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3"/>
      </w:tblGrid>
      <w:tr w:rsidR="000D532F" w14:paraId="37C4C3EB" w14:textId="77777777" w:rsidTr="001C07EA">
        <w:trPr>
          <w:trHeight w:val="47"/>
        </w:trPr>
        <w:tc>
          <w:tcPr>
            <w:tcW w:w="5773" w:type="dxa"/>
          </w:tcPr>
          <w:p w14:paraId="06DBC297" w14:textId="77777777" w:rsidR="000D532F" w:rsidRPr="00092751" w:rsidRDefault="000D532F" w:rsidP="001C07EA">
            <w:pPr>
              <w:rPr>
                <w:i/>
                <w:sz w:val="20"/>
                <w:szCs w:val="20"/>
              </w:rPr>
            </w:pPr>
            <w:r>
              <w:rPr>
                <w:noProof/>
                <w:lang w:eastAsia="da-DK"/>
              </w:rPr>
              <mc:AlternateContent>
                <mc:Choice Requires="wps">
                  <w:drawing>
                    <wp:anchor distT="0" distB="0" distL="114300" distR="114300" simplePos="0" relativeHeight="251659264" behindDoc="0" locked="0" layoutInCell="1" allowOverlap="1" wp14:anchorId="6F3359E7" wp14:editId="200CD60D">
                      <wp:simplePos x="0" y="0"/>
                      <wp:positionH relativeFrom="column">
                        <wp:posOffset>228303</wp:posOffset>
                      </wp:positionH>
                      <wp:positionV relativeFrom="page">
                        <wp:posOffset>16947</wp:posOffset>
                      </wp:positionV>
                      <wp:extent cx="2564740" cy="363220"/>
                      <wp:effectExtent l="0" t="0" r="0" b="0"/>
                      <wp:wrapNone/>
                      <wp:docPr id="4" name="Tekstfelt 4"/>
                      <wp:cNvGraphicFramePr/>
                      <a:graphic xmlns:a="http://schemas.openxmlformats.org/drawingml/2006/main">
                        <a:graphicData uri="http://schemas.microsoft.com/office/word/2010/wordprocessingShape">
                          <wps:wsp>
                            <wps:cNvSpPr txBox="1"/>
                            <wps:spPr>
                              <a:xfrm>
                                <a:off x="0" y="0"/>
                                <a:ext cx="2564740" cy="363220"/>
                              </a:xfrm>
                              <a:prstGeom prst="rect">
                                <a:avLst/>
                              </a:prstGeom>
                              <a:noFill/>
                              <a:ln w="6350">
                                <a:noFill/>
                              </a:ln>
                            </wps:spPr>
                            <wps:txbx>
                              <w:txbxContent>
                                <w:p w14:paraId="0BAB5322" w14:textId="77777777" w:rsidR="000D532F" w:rsidRPr="00B077F7" w:rsidRDefault="000D532F" w:rsidP="000D532F">
                                  <w:pPr>
                                    <w:spacing w:after="0" w:line="240" w:lineRule="auto"/>
                                    <w:rPr>
                                      <w:rFonts w:ascii="Segoe UI" w:hAnsi="Segoe UI" w:cs="Segoe UI"/>
                                      <w:i/>
                                      <w:iCs/>
                                      <w:sz w:val="16"/>
                                      <w:szCs w:val="16"/>
                                    </w:rPr>
                                  </w:pPr>
                                  <w:r w:rsidRPr="00B077F7">
                                    <w:rPr>
                                      <w:rFonts w:ascii="Segoe UI" w:hAnsi="Segoe UI" w:cs="Segoe UI"/>
                                      <w:i/>
                                      <w:iCs/>
                                      <w:sz w:val="16"/>
                                      <w:szCs w:val="16"/>
                                    </w:rPr>
                                    <w:t>Carsten Niebuhrs Gade 43</w:t>
                                  </w:r>
                                  <w:r>
                                    <w:rPr>
                                      <w:rFonts w:ascii="Segoe UI" w:hAnsi="Segoe UI" w:cs="Segoe UI"/>
                                      <w:i/>
                                      <w:iCs/>
                                      <w:sz w:val="16"/>
                                      <w:szCs w:val="16"/>
                                    </w:rPr>
                                    <w:t xml:space="preserve">, </w:t>
                                  </w:r>
                                  <w:r w:rsidRPr="00B077F7">
                                    <w:rPr>
                                      <w:rFonts w:ascii="Segoe UI" w:hAnsi="Segoe UI" w:cs="Segoe UI"/>
                                      <w:i/>
                                      <w:iCs/>
                                      <w:sz w:val="16"/>
                                      <w:szCs w:val="16"/>
                                    </w:rPr>
                                    <w:t>1577 København V.</w:t>
                                  </w:r>
                                </w:p>
                                <w:p w14:paraId="46A1026A" w14:textId="77777777" w:rsidR="000D532F" w:rsidRPr="00B077F7" w:rsidRDefault="000D532F" w:rsidP="000D532F">
                                  <w:pPr>
                                    <w:rPr>
                                      <w:rFonts w:ascii="Segoe UI" w:hAnsi="Segoe UI" w:cs="Segoe UI"/>
                                      <w:i/>
                                      <w:i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3359E7" id="_x0000_t202" coordsize="21600,21600" o:spt="202" path="m,l,21600r21600,l21600,xe">
                      <v:stroke joinstyle="miter"/>
                      <v:path gradientshapeok="t" o:connecttype="rect"/>
                    </v:shapetype>
                    <v:shape id="Tekstfelt 4" o:spid="_x0000_s1026" type="#_x0000_t202" style="position:absolute;margin-left:18pt;margin-top:1.35pt;width:201.95pt;height:2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" filled="f" stroked="f" strokeweight=".5pt">
                      <v:textbox>
                        <w:txbxContent>
                          <w:p w14:paraId="0BAB5322" w14:textId="77777777" w:rsidR="000D532F" w:rsidRPr="00B077F7" w:rsidRDefault="000D532F" w:rsidP="000D532F">
                            <w:pPr>
                              <w:spacing w:after="0" w:line="240" w:lineRule="auto"/>
                              <w:rPr>
                                <w:rFonts w:ascii="Segoe UI" w:hAnsi="Segoe UI" w:cs="Segoe UI"/>
                                <w:i/>
                                <w:iCs/>
                                <w:sz w:val="16"/>
                                <w:szCs w:val="16"/>
                              </w:rPr>
                            </w:pPr>
                            <w:r w:rsidRPr="00B077F7">
                              <w:rPr>
                                <w:rFonts w:ascii="Segoe UI" w:hAnsi="Segoe UI" w:cs="Segoe UI"/>
                                <w:i/>
                                <w:iCs/>
                                <w:sz w:val="16"/>
                                <w:szCs w:val="16"/>
                              </w:rPr>
                              <w:t>Carsten Niebuhrs Gade 43</w:t>
                            </w:r>
                            <w:r>
                              <w:rPr>
                                <w:rFonts w:ascii="Segoe UI" w:hAnsi="Segoe UI" w:cs="Segoe UI"/>
                                <w:i/>
                                <w:iCs/>
                                <w:sz w:val="16"/>
                                <w:szCs w:val="16"/>
                              </w:rPr>
                              <w:t xml:space="preserve">, </w:t>
                            </w:r>
                            <w:r w:rsidRPr="00B077F7">
                              <w:rPr>
                                <w:rFonts w:ascii="Segoe UI" w:hAnsi="Segoe UI" w:cs="Segoe UI"/>
                                <w:i/>
                                <w:iCs/>
                                <w:sz w:val="16"/>
                                <w:szCs w:val="16"/>
                              </w:rPr>
                              <w:t>1577 København V.</w:t>
                            </w:r>
                          </w:p>
                          <w:p w14:paraId="46A1026A" w14:textId="77777777" w:rsidR="000D532F" w:rsidRPr="00B077F7" w:rsidRDefault="000D532F" w:rsidP="000D532F">
                            <w:pPr>
                              <w:rPr>
                                <w:rFonts w:ascii="Segoe UI" w:hAnsi="Segoe UI" w:cs="Segoe UI"/>
                                <w:i/>
                                <w:iCs/>
                              </w:rPr>
                            </w:pPr>
                          </w:p>
                        </w:txbxContent>
                      </v:textbox>
                      <w10:wrap anchory="page"/>
                    </v:shape>
                  </w:pict>
                </mc:Fallback>
              </mc:AlternateContent>
            </w:r>
          </w:p>
        </w:tc>
      </w:tr>
    </w:tbl>
    <w:p w14:paraId="129CD688" w14:textId="77777777" w:rsidR="000D532F" w:rsidRDefault="000D532F" w:rsidP="000D532F">
      <w:pPr>
        <w:spacing w:line="240" w:lineRule="auto"/>
      </w:pPr>
      <w:bookmarkStart w:id="0" w:name="Hjemstavn"/>
      <w:bookmarkEnd w:id="0"/>
      <w:r>
        <w:rPr>
          <w:i/>
          <w:noProof/>
          <w:sz w:val="20"/>
          <w:szCs w:val="20"/>
          <w:lang w:eastAsia="da-DK"/>
        </w:rPr>
        <w:drawing>
          <wp:anchor distT="0" distB="0" distL="114300" distR="114300" simplePos="0" relativeHeight="251660288" behindDoc="1" locked="0" layoutInCell="1" allowOverlap="1" wp14:anchorId="277C7030" wp14:editId="6BE8B581">
            <wp:simplePos x="0" y="0"/>
            <wp:positionH relativeFrom="column">
              <wp:posOffset>-59690</wp:posOffset>
            </wp:positionH>
            <wp:positionV relativeFrom="page">
              <wp:posOffset>477330</wp:posOffset>
            </wp:positionV>
            <wp:extent cx="2582545" cy="349885"/>
            <wp:effectExtent l="0" t="0" r="8255" b="0"/>
            <wp:wrapNone/>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2545" cy="349885"/>
                    </a:xfrm>
                    <a:prstGeom prst="rect">
                      <a:avLst/>
                    </a:prstGeom>
                    <a:noFill/>
                    <a:ln>
                      <a:noFill/>
                    </a:ln>
                  </pic:spPr>
                </pic:pic>
              </a:graphicData>
            </a:graphic>
          </wp:anchor>
        </w:drawing>
      </w:r>
      <w:r>
        <w:t>________________________________________________________________________________</w:t>
      </w:r>
      <w:r>
        <w:br/>
      </w:r>
      <w:r>
        <w:br/>
      </w:r>
      <w:r w:rsidRPr="003A44C5">
        <w:rPr>
          <w:rFonts w:ascii="Segoe UI" w:hAnsi="Segoe UI" w:cs="Segoe UI"/>
          <w:sz w:val="16"/>
          <w:szCs w:val="16"/>
        </w:rPr>
        <w:fldChar w:fldCharType="begin"/>
      </w:r>
      <w:r w:rsidRPr="003A44C5">
        <w:rPr>
          <w:rFonts w:ascii="Segoe UI" w:hAnsi="Segoe UI" w:cs="Segoe UI"/>
          <w:sz w:val="16"/>
          <w:szCs w:val="16"/>
        </w:rPr>
        <w:instrText>MERGEFIELD Adressat \* MERGEFORMAT</w:instrText>
      </w:r>
      <w:r w:rsidRPr="003A44C5">
        <w:rPr>
          <w:rFonts w:ascii="Segoe UI" w:hAnsi="Segoe UI" w:cs="Segoe UI"/>
          <w:sz w:val="16"/>
          <w:szCs w:val="16"/>
        </w:rPr>
        <w:fldChar w:fldCharType="separate"/>
      </w:r>
      <w:r w:rsidRPr="003A44C5">
        <w:rPr>
          <w:rFonts w:ascii="Segoe UI" w:hAnsi="Segoe UI" w:cs="Segoe UI"/>
          <w:sz w:val="16"/>
          <w:szCs w:val="16"/>
        </w:rPr>
        <w:t>«Adressat»</w:t>
      </w:r>
      <w:r w:rsidRPr="003A44C5">
        <w:rPr>
          <w:rFonts w:ascii="Segoe UI" w:hAnsi="Segoe UI" w:cs="Segoe UI"/>
          <w:sz w:val="16"/>
          <w:szCs w:val="16"/>
        </w:rPr>
        <w:fldChar w:fldCharType="end"/>
      </w:r>
      <w:r w:rsidRPr="003A44C5">
        <w:rPr>
          <w:rFonts w:ascii="Segoe UI" w:hAnsi="Segoe UI" w:cs="Segoe UI"/>
          <w:sz w:val="16"/>
          <w:szCs w:val="16"/>
        </w:rPr>
        <w:br/>
      </w:r>
      <w:r w:rsidRPr="003A44C5">
        <w:rPr>
          <w:rFonts w:ascii="Segoe UI" w:hAnsi="Segoe UI" w:cs="Segoe UI"/>
          <w:sz w:val="16"/>
          <w:szCs w:val="16"/>
        </w:rPr>
        <w:fldChar w:fldCharType="begin"/>
      </w:r>
      <w:r w:rsidRPr="003A44C5">
        <w:rPr>
          <w:rFonts w:ascii="Segoe UI" w:hAnsi="Segoe UI" w:cs="Segoe UI"/>
          <w:sz w:val="16"/>
          <w:szCs w:val="16"/>
        </w:rPr>
        <w:instrText>MERGEFIELD VEJNAVN \* MERGEFORMAT</w:instrText>
      </w:r>
      <w:r w:rsidRPr="003A44C5">
        <w:rPr>
          <w:rFonts w:ascii="Segoe UI" w:hAnsi="Segoe UI" w:cs="Segoe UI"/>
          <w:sz w:val="16"/>
          <w:szCs w:val="16"/>
        </w:rPr>
        <w:fldChar w:fldCharType="separate"/>
      </w:r>
      <w:r w:rsidRPr="003A44C5">
        <w:rPr>
          <w:rFonts w:ascii="Segoe UI" w:hAnsi="Segoe UI" w:cs="Segoe UI"/>
          <w:sz w:val="16"/>
          <w:szCs w:val="16"/>
        </w:rPr>
        <w:t>«VEJNAVN»</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HUSNR \* MERGEFORMAT</w:instrText>
      </w:r>
      <w:r w:rsidRPr="003A44C5">
        <w:rPr>
          <w:rFonts w:ascii="Segoe UI" w:hAnsi="Segoe UI" w:cs="Segoe UI"/>
          <w:sz w:val="16"/>
          <w:szCs w:val="16"/>
        </w:rPr>
        <w:fldChar w:fldCharType="separate"/>
      </w:r>
      <w:r w:rsidRPr="003A44C5">
        <w:rPr>
          <w:rFonts w:ascii="Segoe UI" w:hAnsi="Segoe UI" w:cs="Segoe UI"/>
          <w:sz w:val="16"/>
          <w:szCs w:val="16"/>
        </w:rPr>
        <w:t>«HUSNR»</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HUSNR_ALF \* MERGEFORMAT</w:instrText>
      </w:r>
      <w:r w:rsidRPr="003A44C5">
        <w:rPr>
          <w:rFonts w:ascii="Segoe UI" w:hAnsi="Segoe UI" w:cs="Segoe UI"/>
          <w:sz w:val="16"/>
          <w:szCs w:val="16"/>
        </w:rPr>
        <w:fldChar w:fldCharType="separate"/>
      </w:r>
      <w:r w:rsidRPr="003A44C5">
        <w:rPr>
          <w:rFonts w:ascii="Segoe UI" w:hAnsi="Segoe UI" w:cs="Segoe UI"/>
          <w:sz w:val="16"/>
          <w:szCs w:val="16"/>
        </w:rPr>
        <w:t>«HUSNR_ALF»</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ETAGE_DOOR \* MERGEFORMAT</w:instrText>
      </w:r>
      <w:r w:rsidRPr="003A44C5">
        <w:rPr>
          <w:rFonts w:ascii="Segoe UI" w:hAnsi="Segoe UI" w:cs="Segoe UI"/>
          <w:sz w:val="16"/>
          <w:szCs w:val="16"/>
        </w:rPr>
        <w:fldChar w:fldCharType="separate"/>
      </w:r>
      <w:r w:rsidRPr="003A44C5">
        <w:rPr>
          <w:rFonts w:ascii="Segoe UI" w:hAnsi="Segoe UI" w:cs="Segoe UI"/>
          <w:sz w:val="16"/>
          <w:szCs w:val="16"/>
        </w:rPr>
        <w:t>«ETAGE_DOOR»</w:t>
      </w:r>
      <w:r w:rsidRPr="003A44C5">
        <w:rPr>
          <w:rFonts w:ascii="Segoe UI" w:hAnsi="Segoe UI" w:cs="Segoe UI"/>
          <w:sz w:val="16"/>
          <w:szCs w:val="16"/>
        </w:rPr>
        <w:fldChar w:fldCharType="end"/>
      </w:r>
      <w:r w:rsidRPr="003A44C5">
        <w:rPr>
          <w:rFonts w:ascii="Segoe UI" w:hAnsi="Segoe UI" w:cs="Segoe UI"/>
          <w:sz w:val="16"/>
          <w:szCs w:val="16"/>
        </w:rPr>
        <w:br/>
      </w:r>
      <w:r w:rsidRPr="003A44C5">
        <w:rPr>
          <w:rFonts w:ascii="Segoe UI" w:hAnsi="Segoe UI" w:cs="Segoe UI"/>
          <w:sz w:val="16"/>
          <w:szCs w:val="16"/>
        </w:rPr>
        <w:fldChar w:fldCharType="begin"/>
      </w:r>
      <w:r w:rsidRPr="003A44C5">
        <w:rPr>
          <w:rFonts w:ascii="Segoe UI" w:hAnsi="Segoe UI" w:cs="Segoe UI"/>
          <w:sz w:val="16"/>
          <w:szCs w:val="16"/>
        </w:rPr>
        <w:instrText>MERGEFIELD POSTNR \* MERGEFORMAT</w:instrText>
      </w:r>
      <w:r w:rsidRPr="003A44C5">
        <w:rPr>
          <w:rFonts w:ascii="Segoe UI" w:hAnsi="Segoe UI" w:cs="Segoe UI"/>
          <w:sz w:val="16"/>
          <w:szCs w:val="16"/>
        </w:rPr>
        <w:fldChar w:fldCharType="separate"/>
      </w:r>
      <w:r w:rsidRPr="003A44C5">
        <w:rPr>
          <w:rFonts w:ascii="Segoe UI" w:hAnsi="Segoe UI" w:cs="Segoe UI"/>
          <w:sz w:val="16"/>
          <w:szCs w:val="16"/>
        </w:rPr>
        <w:t>«POSTNR»</w:t>
      </w:r>
      <w:r w:rsidRPr="003A44C5">
        <w:rPr>
          <w:rFonts w:ascii="Segoe UI" w:hAnsi="Segoe UI" w:cs="Segoe UI"/>
          <w:sz w:val="16"/>
          <w:szCs w:val="16"/>
        </w:rPr>
        <w:fldChar w:fldCharType="end"/>
      </w:r>
      <w:r w:rsidRPr="003A44C5">
        <w:rPr>
          <w:rFonts w:ascii="Segoe UI" w:hAnsi="Segoe UI" w:cs="Segoe UI"/>
          <w:sz w:val="16"/>
          <w:szCs w:val="16"/>
        </w:rPr>
        <w:t xml:space="preserve"> </w:t>
      </w:r>
      <w:r w:rsidRPr="003A44C5">
        <w:rPr>
          <w:rFonts w:ascii="Segoe UI" w:hAnsi="Segoe UI" w:cs="Segoe UI"/>
          <w:sz w:val="16"/>
          <w:szCs w:val="16"/>
        </w:rPr>
        <w:fldChar w:fldCharType="begin"/>
      </w:r>
      <w:r w:rsidRPr="003A44C5">
        <w:rPr>
          <w:rFonts w:ascii="Segoe UI" w:hAnsi="Segoe UI" w:cs="Segoe UI"/>
          <w:sz w:val="16"/>
          <w:szCs w:val="16"/>
        </w:rPr>
        <w:instrText>MERGEFIELD POSTDIST \* MERGEFORMAT</w:instrText>
      </w:r>
      <w:r w:rsidRPr="003A44C5">
        <w:rPr>
          <w:rFonts w:ascii="Segoe UI" w:hAnsi="Segoe UI" w:cs="Segoe UI"/>
          <w:sz w:val="16"/>
          <w:szCs w:val="16"/>
        </w:rPr>
        <w:fldChar w:fldCharType="separate"/>
      </w:r>
      <w:r w:rsidRPr="003A44C5">
        <w:rPr>
          <w:rFonts w:ascii="Segoe UI" w:hAnsi="Segoe UI" w:cs="Segoe UI"/>
          <w:sz w:val="16"/>
          <w:szCs w:val="16"/>
        </w:rPr>
        <w:t>«POSTDIST»</w:t>
      </w:r>
      <w:r w:rsidRPr="003A44C5">
        <w:rPr>
          <w:rFonts w:ascii="Segoe UI" w:hAnsi="Segoe UI" w:cs="Segoe UI"/>
          <w:sz w:val="16"/>
          <w:szCs w:val="16"/>
        </w:rPr>
        <w:fldChar w:fldCharType="end"/>
      </w:r>
      <w:r>
        <w:t xml:space="preserve"> </w:t>
      </w:r>
      <w:r>
        <w:br/>
      </w:r>
    </w:p>
    <w:p w14:paraId="25DECFD0" w14:textId="4D8A1347" w:rsidR="000D532F" w:rsidRPr="00866C11" w:rsidRDefault="000D532F" w:rsidP="000D532F">
      <w:pPr>
        <w:jc w:val="right"/>
        <w:rPr>
          <w:rFonts w:ascii="Segoe UI" w:hAnsi="Segoe UI" w:cs="Segoe UI"/>
          <w:sz w:val="20"/>
          <w:szCs w:val="20"/>
        </w:rPr>
      </w:pPr>
      <w:r>
        <w:br/>
      </w:r>
      <w:r w:rsidR="004905DF">
        <w:rPr>
          <w:rFonts w:ascii="Segoe UI" w:hAnsi="Segoe UI" w:cs="Segoe UI"/>
          <w:sz w:val="20"/>
          <w:szCs w:val="20"/>
        </w:rPr>
        <w:t>xx</w:t>
      </w:r>
      <w:r>
        <w:rPr>
          <w:rFonts w:ascii="Segoe UI" w:hAnsi="Segoe UI" w:cs="Segoe UI"/>
          <w:sz w:val="20"/>
          <w:szCs w:val="20"/>
        </w:rPr>
        <w:t>.</w:t>
      </w:r>
      <w:r w:rsidR="00101E08">
        <w:rPr>
          <w:rFonts w:ascii="Segoe UI" w:hAnsi="Segoe UI" w:cs="Segoe UI"/>
          <w:sz w:val="20"/>
          <w:szCs w:val="20"/>
        </w:rPr>
        <w:t>0</w:t>
      </w:r>
      <w:r w:rsidR="0075278C">
        <w:rPr>
          <w:rFonts w:ascii="Segoe UI" w:hAnsi="Segoe UI" w:cs="Segoe UI"/>
          <w:sz w:val="20"/>
          <w:szCs w:val="20"/>
        </w:rPr>
        <w:t>3</w:t>
      </w:r>
      <w:r>
        <w:rPr>
          <w:rFonts w:ascii="Segoe UI" w:hAnsi="Segoe UI" w:cs="Segoe UI"/>
          <w:sz w:val="20"/>
          <w:szCs w:val="20"/>
        </w:rPr>
        <w:t>.202</w:t>
      </w:r>
      <w:r w:rsidR="00101E08">
        <w:rPr>
          <w:rFonts w:ascii="Segoe UI" w:hAnsi="Segoe UI" w:cs="Segoe UI"/>
          <w:sz w:val="20"/>
          <w:szCs w:val="20"/>
        </w:rPr>
        <w:t>2</w:t>
      </w:r>
    </w:p>
    <w:p w14:paraId="60B6CF3C" w14:textId="4AFA094C" w:rsidR="00101E08" w:rsidRPr="00EF3124" w:rsidRDefault="00101E08" w:rsidP="00101E08">
      <w:pPr>
        <w:pStyle w:val="Overskrift1"/>
        <w:rPr>
          <w:rFonts w:asciiTheme="minorHAnsi" w:hAnsiTheme="minorHAnsi" w:cstheme="minorHAnsi"/>
          <w:sz w:val="22"/>
          <w:szCs w:val="22"/>
        </w:rPr>
      </w:pPr>
      <w:r w:rsidRPr="00EF3124">
        <w:rPr>
          <w:rFonts w:asciiTheme="minorHAnsi" w:hAnsiTheme="minorHAnsi" w:cstheme="minorHAnsi"/>
          <w:sz w:val="22"/>
          <w:szCs w:val="22"/>
        </w:rPr>
        <w:t xml:space="preserve">Banedanmark bygger ny bro ved </w:t>
      </w:r>
      <w:r w:rsidR="00250DC1">
        <w:rPr>
          <w:rFonts w:asciiTheme="minorHAnsi" w:hAnsiTheme="minorHAnsi" w:cstheme="minorHAnsi"/>
          <w:sz w:val="22"/>
          <w:szCs w:val="22"/>
        </w:rPr>
        <w:t>Tof</w:t>
      </w:r>
      <w:r w:rsidR="00B03345">
        <w:rPr>
          <w:rFonts w:asciiTheme="minorHAnsi" w:hAnsiTheme="minorHAnsi" w:cstheme="minorHAnsi"/>
          <w:sz w:val="22"/>
          <w:szCs w:val="22"/>
        </w:rPr>
        <w:t>t</w:t>
      </w:r>
      <w:r w:rsidR="00250DC1">
        <w:rPr>
          <w:rFonts w:asciiTheme="minorHAnsi" w:hAnsiTheme="minorHAnsi" w:cstheme="minorHAnsi"/>
          <w:sz w:val="22"/>
          <w:szCs w:val="22"/>
        </w:rPr>
        <w:t>umvej</w:t>
      </w:r>
      <w:r w:rsidR="00506294">
        <w:rPr>
          <w:rFonts w:asciiTheme="minorHAnsi" w:hAnsiTheme="minorHAnsi" w:cstheme="minorHAnsi"/>
          <w:sz w:val="22"/>
          <w:szCs w:val="22"/>
        </w:rPr>
        <w:t xml:space="preserve"> i</w:t>
      </w:r>
      <w:r w:rsidR="008A39CF">
        <w:rPr>
          <w:rFonts w:asciiTheme="minorHAnsi" w:hAnsiTheme="minorHAnsi" w:cstheme="minorHAnsi"/>
          <w:sz w:val="22"/>
          <w:szCs w:val="22"/>
        </w:rPr>
        <w:t xml:space="preserve"> Børkop</w:t>
      </w:r>
    </w:p>
    <w:p w14:paraId="14C89115" w14:textId="4B0404EA" w:rsidR="003D382F" w:rsidRDefault="00101E08" w:rsidP="00A97FBB">
      <w:pPr>
        <w:rPr>
          <w:rFonts w:cstheme="minorHAnsi"/>
          <w:color w:val="1D1D1D"/>
        </w:rPr>
      </w:pPr>
      <w:r w:rsidRPr="00EF3124">
        <w:rPr>
          <w:rFonts w:cstheme="minorHAnsi"/>
          <w:color w:val="1D1D1D"/>
        </w:rPr>
        <w:t xml:space="preserve">Banedanmark er i gang med de forberedende arbejder til elektrificeringen af jernbanen mellem Fredericia og Aarhus. Det betyder blandt andet, at 34 broer på den 108 km lange strækning skal bygges om, så der bliver plads til det kommende kørestrømsanlæg. Når banen om få år er klar til el-tog, giver det mulighed for mere stabil drift, ligesom </w:t>
      </w:r>
      <w:proofErr w:type="spellStart"/>
      <w:r w:rsidR="00C30F7E">
        <w:rPr>
          <w:rFonts w:cstheme="minorHAnsi"/>
          <w:color w:val="1D1D1D"/>
        </w:rPr>
        <w:t>eltogene</w:t>
      </w:r>
      <w:proofErr w:type="spellEnd"/>
      <w:r w:rsidR="00C30F7E">
        <w:rPr>
          <w:rFonts w:cstheme="minorHAnsi"/>
          <w:color w:val="1D1D1D"/>
        </w:rPr>
        <w:t xml:space="preserve"> støjer mindre og </w:t>
      </w:r>
      <w:r w:rsidRPr="00EF3124">
        <w:rPr>
          <w:rFonts w:cstheme="minorHAnsi"/>
          <w:color w:val="1D1D1D"/>
        </w:rPr>
        <w:t>togrejsen bliver endnu mere miljørigtig.</w:t>
      </w:r>
      <w:r w:rsidRPr="00EF3124">
        <w:rPr>
          <w:rFonts w:cstheme="minorHAnsi"/>
        </w:rPr>
        <w:br/>
      </w:r>
      <w:r w:rsidRPr="00EF3124">
        <w:rPr>
          <w:rFonts w:cstheme="minorHAnsi"/>
        </w:rPr>
        <w:br/>
      </w:r>
      <w:r w:rsidRPr="00EF3124">
        <w:rPr>
          <w:rFonts w:cstheme="minorHAnsi"/>
          <w:b/>
        </w:rPr>
        <w:t>Vores arbejde</w:t>
      </w:r>
      <w:r w:rsidRPr="00EF3124">
        <w:rPr>
          <w:rFonts w:cstheme="minorHAnsi"/>
          <w:b/>
        </w:rPr>
        <w:br/>
      </w:r>
      <w:r w:rsidR="00042D37">
        <w:rPr>
          <w:rFonts w:cstheme="minorHAnsi"/>
          <w:color w:val="1D1D1D"/>
        </w:rPr>
        <w:t>Den e</w:t>
      </w:r>
      <w:r w:rsidR="00042D37" w:rsidRPr="00042D37">
        <w:rPr>
          <w:rFonts w:cstheme="minorHAnsi"/>
          <w:color w:val="1D1D1D"/>
        </w:rPr>
        <w:t xml:space="preserve">ksisterende bro </w:t>
      </w:r>
      <w:r w:rsidR="004905DF">
        <w:rPr>
          <w:rFonts w:cstheme="minorHAnsi"/>
          <w:color w:val="1D1D1D"/>
        </w:rPr>
        <w:t>på</w:t>
      </w:r>
      <w:r w:rsidR="00042D37" w:rsidRPr="00042D37">
        <w:rPr>
          <w:rFonts w:cstheme="minorHAnsi"/>
          <w:color w:val="1D1D1D"/>
        </w:rPr>
        <w:t xml:space="preserve"> Toftumvej skal nedrives og erstattes med en ny bro i forbindelse med den kommende elektrificering</w:t>
      </w:r>
      <w:r w:rsidR="005A68BA">
        <w:rPr>
          <w:rFonts w:cstheme="minorHAnsi"/>
          <w:color w:val="1D1D1D"/>
        </w:rPr>
        <w:t xml:space="preserve">. </w:t>
      </w:r>
      <w:r w:rsidR="00BC47CB">
        <w:rPr>
          <w:rFonts w:cstheme="minorHAnsi"/>
          <w:color w:val="1D1D1D"/>
        </w:rPr>
        <w:t xml:space="preserve">Den nye bro </w:t>
      </w:r>
      <w:r w:rsidR="008A39CF">
        <w:rPr>
          <w:rFonts w:cstheme="minorHAnsi"/>
          <w:color w:val="1D1D1D"/>
        </w:rPr>
        <w:t>placeres 60 m nord for</w:t>
      </w:r>
      <w:r w:rsidR="00BC47CB">
        <w:rPr>
          <w:rFonts w:cstheme="minorHAnsi"/>
          <w:color w:val="1D1D1D"/>
        </w:rPr>
        <w:t xml:space="preserve"> den gamle</w:t>
      </w:r>
      <w:r w:rsidR="008A39CF">
        <w:rPr>
          <w:rFonts w:cstheme="minorHAnsi"/>
          <w:color w:val="1D1D1D"/>
        </w:rPr>
        <w:t xml:space="preserve"> bro</w:t>
      </w:r>
      <w:r w:rsidR="00C30F7E">
        <w:rPr>
          <w:rFonts w:cstheme="minorHAnsi"/>
          <w:color w:val="1D1D1D"/>
        </w:rPr>
        <w:t xml:space="preserve">. Det </w:t>
      </w:r>
      <w:r w:rsidR="00BC47CB">
        <w:rPr>
          <w:rFonts w:cstheme="minorHAnsi"/>
          <w:color w:val="1D1D1D"/>
        </w:rPr>
        <w:t>betyder</w:t>
      </w:r>
      <w:r w:rsidR="00C30F7E">
        <w:rPr>
          <w:rFonts w:cstheme="minorHAnsi"/>
          <w:color w:val="1D1D1D"/>
        </w:rPr>
        <w:t>,</w:t>
      </w:r>
      <w:r w:rsidR="00BC47CB">
        <w:rPr>
          <w:rFonts w:cstheme="minorHAnsi"/>
          <w:color w:val="1D1D1D"/>
        </w:rPr>
        <w:t xml:space="preserve"> at </w:t>
      </w:r>
      <w:r w:rsidR="0090127D">
        <w:rPr>
          <w:rFonts w:cstheme="minorHAnsi"/>
          <w:color w:val="1D1D1D"/>
        </w:rPr>
        <w:t xml:space="preserve">trafikken </w:t>
      </w:r>
      <w:r w:rsidR="00C30F7E">
        <w:rPr>
          <w:rFonts w:cstheme="minorHAnsi"/>
          <w:color w:val="1D1D1D"/>
        </w:rPr>
        <w:t xml:space="preserve">kan </w:t>
      </w:r>
      <w:r w:rsidR="0090127D">
        <w:rPr>
          <w:rFonts w:cstheme="minorHAnsi"/>
          <w:color w:val="1D1D1D"/>
        </w:rPr>
        <w:t>opretholdes i</w:t>
      </w:r>
      <w:r w:rsidR="008A39CF">
        <w:rPr>
          <w:rFonts w:cstheme="minorHAnsi"/>
          <w:color w:val="1D1D1D"/>
        </w:rPr>
        <w:t xml:space="preserve"> størstedelen af</w:t>
      </w:r>
      <w:r w:rsidR="0090127D">
        <w:rPr>
          <w:rFonts w:cstheme="minorHAnsi"/>
          <w:color w:val="1D1D1D"/>
        </w:rPr>
        <w:t xml:space="preserve"> byggeperioden</w:t>
      </w:r>
      <w:r w:rsidR="00DB1C55">
        <w:rPr>
          <w:rFonts w:cstheme="minorHAnsi"/>
          <w:color w:val="1D1D1D"/>
        </w:rPr>
        <w:t>.</w:t>
      </w:r>
      <w:r w:rsidR="008A39CF">
        <w:rPr>
          <w:rFonts w:cstheme="minorHAnsi"/>
          <w:color w:val="1D1D1D"/>
        </w:rPr>
        <w:t xml:space="preserve"> Der</w:t>
      </w:r>
      <w:r w:rsidR="0003722F">
        <w:rPr>
          <w:rFonts w:cstheme="minorHAnsi"/>
          <w:color w:val="1D1D1D"/>
        </w:rPr>
        <w:t xml:space="preserve"> kan dog i en periode på maksimalt 3 uger blive </w:t>
      </w:r>
      <w:r w:rsidR="008A39CF">
        <w:rPr>
          <w:rFonts w:cstheme="minorHAnsi"/>
          <w:color w:val="1D1D1D"/>
        </w:rPr>
        <w:t>behov for omkørsel</w:t>
      </w:r>
      <w:r w:rsidR="0003722F">
        <w:rPr>
          <w:rFonts w:cstheme="minorHAnsi"/>
          <w:color w:val="1D1D1D"/>
        </w:rPr>
        <w:t xml:space="preserve"> på op til 4 km</w:t>
      </w:r>
      <w:r w:rsidR="00C30F7E">
        <w:rPr>
          <w:rFonts w:cstheme="minorHAnsi"/>
          <w:color w:val="1D1D1D"/>
        </w:rPr>
        <w:t>. Omkørslen vil blive skiltet tydeligt med omkørsels</w:t>
      </w:r>
      <w:r w:rsidR="002E69EF">
        <w:rPr>
          <w:rFonts w:cstheme="minorHAnsi"/>
          <w:color w:val="1D1D1D"/>
        </w:rPr>
        <w:t>s</w:t>
      </w:r>
      <w:r w:rsidR="00C30F7E">
        <w:rPr>
          <w:rFonts w:cstheme="minorHAnsi"/>
          <w:color w:val="1D1D1D"/>
        </w:rPr>
        <w:t>kilte.</w:t>
      </w:r>
    </w:p>
    <w:p w14:paraId="396E3C4E" w14:textId="01B841FF" w:rsidR="004301FC" w:rsidRDefault="004301FC" w:rsidP="00A97FBB">
      <w:r>
        <w:rPr>
          <w:rFonts w:cstheme="minorHAnsi"/>
          <w:color w:val="1D1D1D"/>
        </w:rPr>
        <w:br/>
      </w:r>
      <w:r w:rsidR="00101E08" w:rsidRPr="000E5EDE">
        <w:rPr>
          <w:rFonts w:cstheme="minorHAnsi"/>
          <w:b/>
        </w:rPr>
        <w:t xml:space="preserve">Tidsplan </w:t>
      </w:r>
      <w:r w:rsidR="00101E08" w:rsidRPr="000E5EDE">
        <w:rPr>
          <w:rFonts w:cstheme="minorHAnsi"/>
          <w:b/>
        </w:rPr>
        <w:br/>
      </w:r>
      <w:r w:rsidR="00506294">
        <w:t xml:space="preserve">Banedanmark har valgt entreprenør til anlægsarbejderne, og det forventes at </w:t>
      </w:r>
      <w:r w:rsidR="00C30F7E">
        <w:t>arbejdet</w:t>
      </w:r>
      <w:r w:rsidR="00506294">
        <w:t xml:space="preserve"> starter </w:t>
      </w:r>
      <w:r w:rsidR="00C30F7E">
        <w:t xml:space="preserve">i starten af </w:t>
      </w:r>
      <w:r w:rsidR="00506294">
        <w:t>april 2022. Der vil forud herfor ske mindre forberedende arbejder.</w:t>
      </w:r>
    </w:p>
    <w:p w14:paraId="27B67B28" w14:textId="17DFCB49" w:rsidR="005F4464" w:rsidRPr="003D382F" w:rsidRDefault="004301FC" w:rsidP="00A97FBB">
      <w:pPr>
        <w:rPr>
          <w:rFonts w:eastAsiaTheme="minorEastAsia"/>
        </w:rPr>
      </w:pPr>
      <w:r>
        <w:rPr>
          <w:rFonts w:cstheme="minorHAnsi"/>
          <w:color w:val="1D1D1D"/>
        </w:rPr>
        <w:t>Vi forventer at være færdige med arbejdet i marts 2023</w:t>
      </w:r>
      <w:r w:rsidR="001A3F38">
        <w:rPr>
          <w:rFonts w:cstheme="minorHAnsi"/>
          <w:color w:val="1D1D1D"/>
        </w:rPr>
        <w:t xml:space="preserve">, hvor den nye bro åbner. </w:t>
      </w:r>
      <w:r w:rsidR="005E3649">
        <w:br/>
      </w:r>
      <w:r w:rsidR="005E3649">
        <w:br/>
      </w:r>
      <w:r w:rsidR="00A97FBB" w:rsidRPr="467A08C6">
        <w:rPr>
          <w:rFonts w:eastAsiaTheme="minorEastAsia"/>
          <w:b/>
          <w:bCs/>
        </w:rPr>
        <w:t>Arbejder i weekender og nætter</w:t>
      </w:r>
      <w:r w:rsidR="005F4464">
        <w:rPr>
          <w:rFonts w:eastAsiaTheme="minorEastAsia"/>
          <w:b/>
          <w:bCs/>
        </w:rPr>
        <w:br/>
      </w:r>
      <w:r w:rsidR="005F4464">
        <w:rPr>
          <w:rFonts w:eastAsiaTheme="minorEastAsia"/>
        </w:rPr>
        <w:t xml:space="preserve">Der vil i perioder </w:t>
      </w:r>
      <w:r w:rsidR="00D75240">
        <w:rPr>
          <w:rFonts w:eastAsiaTheme="minorEastAsia"/>
        </w:rPr>
        <w:t xml:space="preserve">være arbejder i weekender og nætter. </w:t>
      </w:r>
    </w:p>
    <w:tbl>
      <w:tblPr>
        <w:tblStyle w:val="Tabel-Gitter"/>
        <w:tblW w:w="6960" w:type="dxa"/>
        <w:tblLook w:val="04A0" w:firstRow="1" w:lastRow="0" w:firstColumn="1" w:lastColumn="0" w:noHBand="0" w:noVBand="1"/>
      </w:tblPr>
      <w:tblGrid>
        <w:gridCol w:w="2187"/>
        <w:gridCol w:w="4773"/>
      </w:tblGrid>
      <w:tr w:rsidR="00A97FBB" w14:paraId="2B8D985E" w14:textId="77777777" w:rsidTr="006A527F">
        <w:tc>
          <w:tcPr>
            <w:tcW w:w="6960" w:type="dxa"/>
            <w:gridSpan w:val="2"/>
          </w:tcPr>
          <w:p w14:paraId="37895BA5" w14:textId="77777777" w:rsidR="00A97FBB" w:rsidRDefault="00A97FBB" w:rsidP="006A527F">
            <w:pPr>
              <w:rPr>
                <w:rFonts w:eastAsiaTheme="minorEastAsia"/>
                <w:b/>
                <w:bCs/>
                <w:color w:val="1D1D1D"/>
              </w:rPr>
            </w:pPr>
            <w:r w:rsidRPr="12A6ADB3">
              <w:rPr>
                <w:rFonts w:eastAsiaTheme="minorEastAsia"/>
                <w:b/>
                <w:bCs/>
                <w:color w:val="1D1D1D"/>
              </w:rPr>
              <w:t>Weekendarbejder</w:t>
            </w:r>
          </w:p>
        </w:tc>
      </w:tr>
      <w:tr w:rsidR="00A97FBB" w14:paraId="4C55887B" w14:textId="77777777" w:rsidTr="003D382F">
        <w:tc>
          <w:tcPr>
            <w:tcW w:w="2187" w:type="dxa"/>
            <w:tcBorders>
              <w:bottom w:val="single" w:sz="4" w:space="0" w:color="auto"/>
            </w:tcBorders>
          </w:tcPr>
          <w:p w14:paraId="721B24B0" w14:textId="45D17330" w:rsidR="00A97FBB" w:rsidRPr="003D382F" w:rsidRDefault="009F598E" w:rsidP="006A527F">
            <w:pPr>
              <w:rPr>
                <w:rFonts w:eastAsiaTheme="minorEastAsia"/>
                <w:b/>
                <w:bCs/>
                <w:i/>
                <w:iCs/>
                <w:color w:val="1D1D1D"/>
              </w:rPr>
            </w:pPr>
            <w:r w:rsidRPr="003D382F">
              <w:rPr>
                <w:rFonts w:eastAsiaTheme="minorEastAsia"/>
                <w:b/>
                <w:bCs/>
                <w:i/>
                <w:iCs/>
                <w:color w:val="1D1D1D"/>
              </w:rPr>
              <w:t>Dato</w:t>
            </w:r>
          </w:p>
        </w:tc>
        <w:tc>
          <w:tcPr>
            <w:tcW w:w="4773" w:type="dxa"/>
            <w:tcBorders>
              <w:bottom w:val="single" w:sz="4" w:space="0" w:color="auto"/>
            </w:tcBorders>
          </w:tcPr>
          <w:p w14:paraId="165B6C46" w14:textId="376EECA9" w:rsidR="00A97FBB" w:rsidRPr="003D382F" w:rsidRDefault="00D42458" w:rsidP="006A527F">
            <w:pPr>
              <w:rPr>
                <w:rFonts w:eastAsiaTheme="minorEastAsia"/>
                <w:b/>
                <w:bCs/>
                <w:i/>
                <w:iCs/>
                <w:color w:val="1D1D1D"/>
              </w:rPr>
            </w:pPr>
            <w:r>
              <w:rPr>
                <w:rFonts w:eastAsiaTheme="minorEastAsia"/>
                <w:b/>
                <w:bCs/>
                <w:i/>
                <w:iCs/>
                <w:color w:val="1D1D1D"/>
              </w:rPr>
              <w:t>Arbejder</w:t>
            </w:r>
          </w:p>
        </w:tc>
      </w:tr>
      <w:tr w:rsidR="00531113" w14:paraId="4918AF81" w14:textId="77777777" w:rsidTr="003D382F">
        <w:tc>
          <w:tcPr>
            <w:tcW w:w="2187" w:type="dxa"/>
            <w:shd w:val="clear" w:color="auto" w:fill="FFFFFF" w:themeFill="background1"/>
          </w:tcPr>
          <w:p w14:paraId="1AFAD0F1" w14:textId="0F3CC518" w:rsidR="00531113" w:rsidRPr="003D382F" w:rsidDel="009F598E" w:rsidRDefault="00531113" w:rsidP="006A527F">
            <w:pPr>
              <w:rPr>
                <w:rFonts w:eastAsiaTheme="minorEastAsia"/>
                <w:color w:val="1D1D1D"/>
              </w:rPr>
            </w:pPr>
            <w:r w:rsidRPr="00C30F7E">
              <w:rPr>
                <w:rFonts w:eastAsiaTheme="minorEastAsia"/>
                <w:color w:val="1D1D1D"/>
              </w:rPr>
              <w:t>8</w:t>
            </w:r>
            <w:r w:rsidR="00C30F7E" w:rsidRPr="00C30F7E">
              <w:rPr>
                <w:rFonts w:eastAsiaTheme="minorEastAsia"/>
                <w:color w:val="1D1D1D"/>
              </w:rPr>
              <w:t xml:space="preserve">. </w:t>
            </w:r>
            <w:r w:rsidRPr="003D382F">
              <w:rPr>
                <w:rFonts w:eastAsiaTheme="minorEastAsia"/>
                <w:color w:val="1D1D1D"/>
              </w:rPr>
              <w:t>-</w:t>
            </w:r>
            <w:r w:rsidR="00C30F7E" w:rsidRPr="003D382F">
              <w:rPr>
                <w:rFonts w:eastAsiaTheme="minorEastAsia"/>
                <w:color w:val="1D1D1D"/>
              </w:rPr>
              <w:t xml:space="preserve"> </w:t>
            </w:r>
            <w:r w:rsidRPr="003D382F">
              <w:rPr>
                <w:rFonts w:eastAsiaTheme="minorEastAsia"/>
                <w:color w:val="1D1D1D"/>
              </w:rPr>
              <w:t>11. april</w:t>
            </w:r>
          </w:p>
        </w:tc>
        <w:tc>
          <w:tcPr>
            <w:tcW w:w="4773" w:type="dxa"/>
            <w:shd w:val="clear" w:color="auto" w:fill="FFFFFF" w:themeFill="background1"/>
          </w:tcPr>
          <w:p w14:paraId="232E7A5B" w14:textId="54AAE281" w:rsidR="00531113" w:rsidRPr="003D382F" w:rsidRDefault="00F653A2" w:rsidP="006A527F">
            <w:pPr>
              <w:rPr>
                <w:rFonts w:eastAsiaTheme="minorEastAsia"/>
                <w:color w:val="1D1D1D"/>
              </w:rPr>
            </w:pPr>
            <w:r w:rsidRPr="00C30F7E">
              <w:rPr>
                <w:rFonts w:eastAsiaTheme="minorEastAsia"/>
                <w:color w:val="1D1D1D"/>
              </w:rPr>
              <w:t xml:space="preserve">Forberedende arbejder langs spor, opstart </w:t>
            </w:r>
            <w:r w:rsidR="00202ACE" w:rsidRPr="00C30F7E">
              <w:rPr>
                <w:rFonts w:eastAsiaTheme="minorEastAsia"/>
                <w:color w:val="1D1D1D"/>
              </w:rPr>
              <w:t>jordarbejder</w:t>
            </w:r>
          </w:p>
        </w:tc>
      </w:tr>
      <w:tr w:rsidR="009F598E" w14:paraId="3432CE3A" w14:textId="77777777" w:rsidTr="003D382F">
        <w:tc>
          <w:tcPr>
            <w:tcW w:w="2187" w:type="dxa"/>
            <w:shd w:val="clear" w:color="auto" w:fill="FFFFFF" w:themeFill="background1"/>
          </w:tcPr>
          <w:p w14:paraId="7928DBFC" w14:textId="52165ABE" w:rsidR="009F598E" w:rsidRPr="003D382F" w:rsidRDefault="009F598E" w:rsidP="009F598E">
            <w:pPr>
              <w:rPr>
                <w:rFonts w:eastAsiaTheme="minorEastAsia"/>
                <w:color w:val="1D1D1D"/>
              </w:rPr>
            </w:pPr>
            <w:r w:rsidRPr="00C30F7E">
              <w:rPr>
                <w:rFonts w:eastAsiaTheme="minorEastAsia"/>
                <w:color w:val="1D1D1D"/>
              </w:rPr>
              <w:t>12</w:t>
            </w:r>
            <w:r w:rsidR="00C30F7E" w:rsidRPr="00C30F7E">
              <w:rPr>
                <w:rFonts w:eastAsiaTheme="minorEastAsia"/>
                <w:color w:val="1D1D1D"/>
              </w:rPr>
              <w:t xml:space="preserve">. </w:t>
            </w:r>
            <w:r w:rsidRPr="003D382F">
              <w:rPr>
                <w:rFonts w:eastAsiaTheme="minorEastAsia"/>
                <w:color w:val="1D1D1D"/>
              </w:rPr>
              <w:t>-</w:t>
            </w:r>
            <w:r w:rsidR="00C30F7E" w:rsidRPr="003D382F">
              <w:rPr>
                <w:rFonts w:eastAsiaTheme="minorEastAsia"/>
                <w:color w:val="1D1D1D"/>
              </w:rPr>
              <w:t xml:space="preserve"> </w:t>
            </w:r>
            <w:r w:rsidRPr="003D382F">
              <w:rPr>
                <w:rFonts w:eastAsiaTheme="minorEastAsia"/>
                <w:color w:val="1D1D1D"/>
              </w:rPr>
              <w:t>15</w:t>
            </w:r>
            <w:r w:rsidR="00531113" w:rsidRPr="003D382F">
              <w:rPr>
                <w:rFonts w:eastAsiaTheme="minorEastAsia"/>
                <w:color w:val="1D1D1D"/>
              </w:rPr>
              <w:t>.</w:t>
            </w:r>
            <w:r w:rsidRPr="003D382F">
              <w:rPr>
                <w:rFonts w:eastAsiaTheme="minorEastAsia"/>
                <w:color w:val="1D1D1D"/>
              </w:rPr>
              <w:t xml:space="preserve"> maj</w:t>
            </w:r>
          </w:p>
        </w:tc>
        <w:tc>
          <w:tcPr>
            <w:tcW w:w="4773" w:type="dxa"/>
            <w:shd w:val="clear" w:color="auto" w:fill="FFFFFF" w:themeFill="background1"/>
          </w:tcPr>
          <w:p w14:paraId="2F8C4B55" w14:textId="412FF122" w:rsidR="009F598E" w:rsidRPr="003D382F" w:rsidRDefault="0025412A" w:rsidP="009F598E">
            <w:pPr>
              <w:rPr>
                <w:rFonts w:eastAsiaTheme="minorEastAsia"/>
                <w:color w:val="1D1D1D"/>
              </w:rPr>
            </w:pPr>
            <w:proofErr w:type="spellStart"/>
            <w:r w:rsidRPr="003D382F">
              <w:rPr>
                <w:rFonts w:eastAsiaTheme="minorEastAsia"/>
                <w:color w:val="1D1D1D"/>
              </w:rPr>
              <w:t>Nedbringning</w:t>
            </w:r>
            <w:proofErr w:type="spellEnd"/>
            <w:r w:rsidRPr="003D382F">
              <w:rPr>
                <w:rFonts w:eastAsiaTheme="minorEastAsia"/>
                <w:color w:val="1D1D1D"/>
              </w:rPr>
              <w:t xml:space="preserve"> af spunsvæg </w:t>
            </w:r>
            <w:r w:rsidR="00C30F7E" w:rsidRPr="003D382F">
              <w:rPr>
                <w:rFonts w:eastAsiaTheme="minorEastAsia"/>
                <w:color w:val="1D1D1D"/>
              </w:rPr>
              <w:t xml:space="preserve">(ramning, vibrering og/eller presning af jernvægge i jorden) samt </w:t>
            </w:r>
            <w:r w:rsidR="00202ACE" w:rsidRPr="003D382F">
              <w:rPr>
                <w:rFonts w:eastAsiaTheme="minorEastAsia"/>
                <w:color w:val="1D1D1D"/>
              </w:rPr>
              <w:t>jordarbejde</w:t>
            </w:r>
            <w:r w:rsidR="00C30F7E" w:rsidRPr="003D382F">
              <w:rPr>
                <w:rFonts w:eastAsiaTheme="minorEastAsia"/>
                <w:color w:val="1D1D1D"/>
              </w:rPr>
              <w:t xml:space="preserve"> og </w:t>
            </w:r>
            <w:r w:rsidR="00CC357E" w:rsidRPr="003D382F">
              <w:rPr>
                <w:rFonts w:eastAsiaTheme="minorEastAsia"/>
                <w:color w:val="1D1D1D"/>
              </w:rPr>
              <w:t>udgravning</w:t>
            </w:r>
            <w:r w:rsidR="00C30F7E" w:rsidRPr="003D382F">
              <w:rPr>
                <w:rFonts w:eastAsiaTheme="minorEastAsia"/>
                <w:color w:val="1D1D1D"/>
              </w:rPr>
              <w:t>er</w:t>
            </w:r>
          </w:p>
        </w:tc>
      </w:tr>
      <w:tr w:rsidR="009F598E" w14:paraId="71D8E6BF" w14:textId="77777777" w:rsidTr="006A527F">
        <w:tc>
          <w:tcPr>
            <w:tcW w:w="2187" w:type="dxa"/>
          </w:tcPr>
          <w:p w14:paraId="0861A25D" w14:textId="67428808" w:rsidR="009F598E" w:rsidRDefault="009F598E" w:rsidP="009F598E">
            <w:pPr>
              <w:rPr>
                <w:rFonts w:eastAsiaTheme="minorEastAsia"/>
                <w:color w:val="1D1D1D"/>
              </w:rPr>
            </w:pPr>
            <w:r>
              <w:rPr>
                <w:rFonts w:eastAsiaTheme="minorEastAsia"/>
                <w:color w:val="1D1D1D"/>
              </w:rPr>
              <w:lastRenderedPageBreak/>
              <w:t>20</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23</w:t>
            </w:r>
            <w:r w:rsidR="00531113">
              <w:rPr>
                <w:rFonts w:eastAsiaTheme="minorEastAsia"/>
                <w:color w:val="1D1D1D"/>
              </w:rPr>
              <w:t>.</w:t>
            </w:r>
            <w:r>
              <w:rPr>
                <w:rFonts w:eastAsiaTheme="minorEastAsia"/>
                <w:color w:val="1D1D1D"/>
              </w:rPr>
              <w:t xml:space="preserve"> maj</w:t>
            </w:r>
          </w:p>
        </w:tc>
        <w:tc>
          <w:tcPr>
            <w:tcW w:w="4773" w:type="dxa"/>
          </w:tcPr>
          <w:p w14:paraId="249E8ECC" w14:textId="7467F78E" w:rsidR="009F598E" w:rsidRDefault="00202ACE" w:rsidP="009F598E">
            <w:pPr>
              <w:rPr>
                <w:rFonts w:eastAsiaTheme="minorEastAsia"/>
                <w:color w:val="1D1D1D"/>
              </w:rPr>
            </w:pPr>
            <w:r>
              <w:rPr>
                <w:rFonts w:eastAsiaTheme="minorEastAsia"/>
                <w:color w:val="1D1D1D"/>
              </w:rPr>
              <w:t>Jord</w:t>
            </w:r>
            <w:r w:rsidR="00CC357E">
              <w:rPr>
                <w:rFonts w:eastAsiaTheme="minorEastAsia"/>
                <w:color w:val="1D1D1D"/>
              </w:rPr>
              <w:t>arbejde</w:t>
            </w:r>
            <w:r w:rsidR="00C30F7E">
              <w:rPr>
                <w:rFonts w:eastAsiaTheme="minorEastAsia"/>
                <w:color w:val="1D1D1D"/>
              </w:rPr>
              <w:t xml:space="preserve"> og </w:t>
            </w:r>
            <w:r w:rsidR="00CC357E">
              <w:rPr>
                <w:rFonts w:eastAsiaTheme="minorEastAsia"/>
                <w:color w:val="1D1D1D"/>
              </w:rPr>
              <w:t xml:space="preserve">udgravning </w:t>
            </w:r>
            <w:r w:rsidR="00C30F7E">
              <w:rPr>
                <w:rFonts w:eastAsiaTheme="minorEastAsia"/>
                <w:color w:val="1D1D1D"/>
              </w:rPr>
              <w:t xml:space="preserve">samt </w:t>
            </w:r>
            <w:r w:rsidR="00CC357E">
              <w:rPr>
                <w:rFonts w:eastAsiaTheme="minorEastAsia"/>
                <w:color w:val="1D1D1D"/>
              </w:rPr>
              <w:t>stilladsarbejde</w:t>
            </w:r>
          </w:p>
        </w:tc>
      </w:tr>
      <w:tr w:rsidR="009F598E" w14:paraId="6B06439C" w14:textId="77777777" w:rsidTr="006A527F">
        <w:tc>
          <w:tcPr>
            <w:tcW w:w="2187" w:type="dxa"/>
          </w:tcPr>
          <w:p w14:paraId="291927E5" w14:textId="29EBBCF0" w:rsidR="009F598E" w:rsidRDefault="009F598E" w:rsidP="009F598E">
            <w:pPr>
              <w:rPr>
                <w:rFonts w:eastAsiaTheme="minorEastAsia"/>
                <w:color w:val="1D1D1D"/>
              </w:rPr>
            </w:pPr>
            <w:r>
              <w:rPr>
                <w:rFonts w:eastAsiaTheme="minorEastAsia"/>
                <w:color w:val="1D1D1D"/>
              </w:rPr>
              <w:t>3</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6</w:t>
            </w:r>
            <w:r w:rsidR="00531113">
              <w:rPr>
                <w:rFonts w:eastAsiaTheme="minorEastAsia"/>
                <w:color w:val="1D1D1D"/>
              </w:rPr>
              <w:t>.</w:t>
            </w:r>
            <w:r>
              <w:rPr>
                <w:rFonts w:eastAsiaTheme="minorEastAsia"/>
                <w:color w:val="1D1D1D"/>
              </w:rPr>
              <w:t xml:space="preserve"> feb</w:t>
            </w:r>
            <w:r w:rsidR="00C30F7E">
              <w:rPr>
                <w:rFonts w:eastAsiaTheme="minorEastAsia"/>
                <w:color w:val="1D1D1D"/>
              </w:rPr>
              <w:t>ruar</w:t>
            </w:r>
            <w:r>
              <w:rPr>
                <w:rFonts w:eastAsiaTheme="minorEastAsia"/>
                <w:color w:val="1D1D1D"/>
              </w:rPr>
              <w:t xml:space="preserve"> 2023</w:t>
            </w:r>
          </w:p>
        </w:tc>
        <w:tc>
          <w:tcPr>
            <w:tcW w:w="4773" w:type="dxa"/>
          </w:tcPr>
          <w:p w14:paraId="451C556E" w14:textId="13759C24" w:rsidR="009F598E" w:rsidRDefault="00D42458" w:rsidP="009F598E">
            <w:pPr>
              <w:rPr>
                <w:rFonts w:eastAsiaTheme="minorEastAsia"/>
                <w:color w:val="1D1D1D"/>
              </w:rPr>
            </w:pPr>
            <w:r>
              <w:rPr>
                <w:rFonts w:eastAsiaTheme="minorEastAsia"/>
                <w:color w:val="1D1D1D"/>
              </w:rPr>
              <w:t>Nedrivning af eksisterende bro</w:t>
            </w:r>
          </w:p>
        </w:tc>
      </w:tr>
      <w:tr w:rsidR="009F598E" w14:paraId="0126A837" w14:textId="77777777" w:rsidTr="006A527F">
        <w:tc>
          <w:tcPr>
            <w:tcW w:w="6960" w:type="dxa"/>
            <w:gridSpan w:val="2"/>
          </w:tcPr>
          <w:p w14:paraId="6A5CB207" w14:textId="77777777" w:rsidR="009F598E" w:rsidRDefault="009F598E" w:rsidP="009F598E">
            <w:pPr>
              <w:rPr>
                <w:rFonts w:eastAsiaTheme="minorEastAsia"/>
                <w:b/>
                <w:bCs/>
                <w:color w:val="1D1D1D"/>
              </w:rPr>
            </w:pPr>
            <w:proofErr w:type="spellStart"/>
            <w:r w:rsidRPr="12A6ADB3">
              <w:rPr>
                <w:rFonts w:eastAsiaTheme="minorEastAsia"/>
                <w:b/>
                <w:bCs/>
                <w:color w:val="1D1D1D"/>
              </w:rPr>
              <w:t>Natarbejder</w:t>
            </w:r>
            <w:proofErr w:type="spellEnd"/>
          </w:p>
        </w:tc>
      </w:tr>
      <w:tr w:rsidR="009C3998" w14:paraId="153361F6" w14:textId="77777777" w:rsidTr="006A527F">
        <w:tc>
          <w:tcPr>
            <w:tcW w:w="2187" w:type="dxa"/>
          </w:tcPr>
          <w:p w14:paraId="3FAAF042" w14:textId="53BBFF6E" w:rsidR="009C3998" w:rsidRDefault="009C3998" w:rsidP="009C3998">
            <w:pPr>
              <w:rPr>
                <w:rFonts w:eastAsiaTheme="minorEastAsia"/>
                <w:color w:val="1D1D1D"/>
              </w:rPr>
            </w:pPr>
            <w:r w:rsidRPr="005238E9">
              <w:rPr>
                <w:rFonts w:eastAsiaTheme="minorEastAsia"/>
                <w:b/>
                <w:bCs/>
                <w:i/>
                <w:iCs/>
                <w:color w:val="1D1D1D"/>
              </w:rPr>
              <w:t>Dato</w:t>
            </w:r>
          </w:p>
        </w:tc>
        <w:tc>
          <w:tcPr>
            <w:tcW w:w="4773" w:type="dxa"/>
          </w:tcPr>
          <w:p w14:paraId="1BCFFD41" w14:textId="4DD3BCB9" w:rsidR="009C3998" w:rsidRDefault="009C3998" w:rsidP="009C3998">
            <w:pPr>
              <w:rPr>
                <w:rFonts w:eastAsiaTheme="minorEastAsia"/>
                <w:color w:val="1D1D1D"/>
              </w:rPr>
            </w:pPr>
            <w:r>
              <w:rPr>
                <w:rFonts w:eastAsiaTheme="minorEastAsia"/>
                <w:b/>
                <w:bCs/>
                <w:i/>
                <w:iCs/>
                <w:color w:val="1D1D1D"/>
              </w:rPr>
              <w:t>Arbejder</w:t>
            </w:r>
          </w:p>
        </w:tc>
      </w:tr>
      <w:tr w:rsidR="009C3998" w14:paraId="4C317603" w14:textId="77777777" w:rsidTr="006A527F">
        <w:tc>
          <w:tcPr>
            <w:tcW w:w="2187" w:type="dxa"/>
          </w:tcPr>
          <w:p w14:paraId="0A2A9A1D" w14:textId="6E42FA4C" w:rsidR="009C3998" w:rsidRDefault="009C3998" w:rsidP="009C3998">
            <w:pPr>
              <w:rPr>
                <w:rFonts w:eastAsiaTheme="minorEastAsia"/>
                <w:color w:val="1D1D1D"/>
              </w:rPr>
            </w:pPr>
            <w:r>
              <w:rPr>
                <w:rFonts w:eastAsiaTheme="minorEastAsia"/>
                <w:color w:val="1D1D1D"/>
              </w:rPr>
              <w:t>29. april - 3. maj</w:t>
            </w:r>
          </w:p>
        </w:tc>
        <w:tc>
          <w:tcPr>
            <w:tcW w:w="4773" w:type="dxa"/>
          </w:tcPr>
          <w:p w14:paraId="1F66F77F" w14:textId="24CF83AE" w:rsidR="009C3998" w:rsidRDefault="009C3998" w:rsidP="009C3998">
            <w:pPr>
              <w:rPr>
                <w:rFonts w:eastAsiaTheme="minorEastAsia"/>
                <w:color w:val="1D1D1D"/>
              </w:rPr>
            </w:pPr>
            <w:r>
              <w:rPr>
                <w:rFonts w:eastAsiaTheme="minorEastAsia"/>
                <w:color w:val="1D1D1D"/>
              </w:rPr>
              <w:t>Forberedende arbejder langs spor, jordarbejder</w:t>
            </w:r>
          </w:p>
        </w:tc>
      </w:tr>
      <w:tr w:rsidR="009C3998" w14:paraId="0DD1DB7E" w14:textId="77777777" w:rsidTr="006A527F">
        <w:tc>
          <w:tcPr>
            <w:tcW w:w="2187" w:type="dxa"/>
          </w:tcPr>
          <w:p w14:paraId="6F41C872" w14:textId="5D3F261A" w:rsidR="009C3998" w:rsidRDefault="009C3998" w:rsidP="009C3998">
            <w:pPr>
              <w:rPr>
                <w:rFonts w:eastAsiaTheme="minorEastAsia"/>
                <w:color w:val="1D1D1D"/>
              </w:rPr>
            </w:pPr>
            <w:r>
              <w:rPr>
                <w:rFonts w:eastAsiaTheme="minorEastAsia"/>
                <w:color w:val="1D1D1D"/>
              </w:rPr>
              <w:t>15</w:t>
            </w:r>
            <w:r w:rsidR="00C30F7E">
              <w:rPr>
                <w:rFonts w:eastAsiaTheme="minorEastAsia"/>
                <w:color w:val="1D1D1D"/>
              </w:rPr>
              <w:t xml:space="preserve">. </w:t>
            </w:r>
            <w:r>
              <w:rPr>
                <w:rFonts w:eastAsiaTheme="minorEastAsia"/>
                <w:color w:val="1D1D1D"/>
              </w:rPr>
              <w:t>-</w:t>
            </w:r>
            <w:r w:rsidR="003D382F">
              <w:rPr>
                <w:rFonts w:eastAsiaTheme="minorEastAsia"/>
                <w:color w:val="1D1D1D"/>
              </w:rPr>
              <w:t xml:space="preserve"> </w:t>
            </w:r>
            <w:r>
              <w:rPr>
                <w:rFonts w:eastAsiaTheme="minorEastAsia"/>
                <w:color w:val="1D1D1D"/>
              </w:rPr>
              <w:t>16</w:t>
            </w:r>
            <w:r w:rsidR="00C30F7E">
              <w:rPr>
                <w:rFonts w:eastAsiaTheme="minorEastAsia"/>
                <w:color w:val="1D1D1D"/>
              </w:rPr>
              <w:t>.</w:t>
            </w:r>
            <w:r>
              <w:rPr>
                <w:rFonts w:eastAsiaTheme="minorEastAsia"/>
                <w:color w:val="1D1D1D"/>
              </w:rPr>
              <w:t xml:space="preserve"> maj</w:t>
            </w:r>
          </w:p>
        </w:tc>
        <w:tc>
          <w:tcPr>
            <w:tcW w:w="4773" w:type="dxa"/>
          </w:tcPr>
          <w:p w14:paraId="49B3B274" w14:textId="58555630" w:rsidR="009C3998" w:rsidRDefault="009C3998" w:rsidP="009C3998">
            <w:pPr>
              <w:rPr>
                <w:rFonts w:eastAsiaTheme="minorEastAsia"/>
                <w:color w:val="1D1D1D"/>
              </w:rPr>
            </w:pPr>
            <w:r>
              <w:rPr>
                <w:rFonts w:eastAsiaTheme="minorEastAsia"/>
                <w:color w:val="1D1D1D"/>
              </w:rPr>
              <w:t>Arbejde i spor</w:t>
            </w:r>
          </w:p>
        </w:tc>
      </w:tr>
      <w:tr w:rsidR="009C3998" w14:paraId="1B17F51E" w14:textId="77777777" w:rsidTr="006A527F">
        <w:tc>
          <w:tcPr>
            <w:tcW w:w="2187" w:type="dxa"/>
          </w:tcPr>
          <w:p w14:paraId="46DE31F6" w14:textId="3ECF4367" w:rsidR="009C3998" w:rsidRDefault="009C3998" w:rsidP="009C3998">
            <w:pPr>
              <w:rPr>
                <w:rFonts w:eastAsiaTheme="minorEastAsia"/>
                <w:color w:val="1D1D1D"/>
              </w:rPr>
            </w:pPr>
            <w:r>
              <w:rPr>
                <w:rFonts w:eastAsiaTheme="minorEastAsia"/>
                <w:color w:val="1D1D1D"/>
              </w:rPr>
              <w:t>19</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24. juni</w:t>
            </w:r>
          </w:p>
        </w:tc>
        <w:tc>
          <w:tcPr>
            <w:tcW w:w="4773" w:type="dxa"/>
          </w:tcPr>
          <w:p w14:paraId="552F8541" w14:textId="6BC6AB7D" w:rsidR="009C3998" w:rsidRDefault="009C3998" w:rsidP="009C3998">
            <w:pPr>
              <w:rPr>
                <w:rFonts w:eastAsiaTheme="minorEastAsia"/>
                <w:color w:val="1D1D1D"/>
              </w:rPr>
            </w:pPr>
            <w:r>
              <w:rPr>
                <w:rFonts w:eastAsiaTheme="minorEastAsia"/>
                <w:color w:val="1D1D1D"/>
              </w:rPr>
              <w:t>Jord- og sporarbejder</w:t>
            </w:r>
          </w:p>
        </w:tc>
      </w:tr>
      <w:tr w:rsidR="009C3998" w14:paraId="403C5823" w14:textId="77777777" w:rsidTr="006A527F">
        <w:tc>
          <w:tcPr>
            <w:tcW w:w="2187" w:type="dxa"/>
          </w:tcPr>
          <w:p w14:paraId="012345F6" w14:textId="30599039" w:rsidR="009C3998" w:rsidRDefault="009C3998" w:rsidP="009C3998">
            <w:pPr>
              <w:rPr>
                <w:rFonts w:eastAsiaTheme="minorEastAsia"/>
                <w:color w:val="1D1D1D"/>
              </w:rPr>
            </w:pPr>
            <w:r>
              <w:rPr>
                <w:rFonts w:eastAsiaTheme="minorEastAsia"/>
                <w:color w:val="1D1D1D"/>
              </w:rPr>
              <w:t>10</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15. august</w:t>
            </w:r>
          </w:p>
        </w:tc>
        <w:tc>
          <w:tcPr>
            <w:tcW w:w="4773" w:type="dxa"/>
          </w:tcPr>
          <w:p w14:paraId="413F9B79" w14:textId="248AC21E" w:rsidR="009C3998" w:rsidRDefault="009C3998" w:rsidP="009C3998">
            <w:pPr>
              <w:rPr>
                <w:rFonts w:eastAsiaTheme="minorEastAsia"/>
                <w:color w:val="1D1D1D"/>
              </w:rPr>
            </w:pPr>
            <w:r>
              <w:rPr>
                <w:rFonts w:eastAsiaTheme="minorEastAsia"/>
                <w:color w:val="1D1D1D"/>
              </w:rPr>
              <w:t>Opstilling af stillads</w:t>
            </w:r>
          </w:p>
        </w:tc>
      </w:tr>
      <w:tr w:rsidR="009C3998" w14:paraId="1B131EF3" w14:textId="77777777" w:rsidTr="006A527F">
        <w:tc>
          <w:tcPr>
            <w:tcW w:w="2187" w:type="dxa"/>
          </w:tcPr>
          <w:p w14:paraId="660DFA39" w14:textId="76FEB152" w:rsidR="009C3998" w:rsidRDefault="009C3998" w:rsidP="009C3998">
            <w:pPr>
              <w:rPr>
                <w:rFonts w:eastAsiaTheme="minorEastAsia"/>
                <w:color w:val="1D1D1D"/>
              </w:rPr>
            </w:pPr>
            <w:r>
              <w:rPr>
                <w:rFonts w:eastAsiaTheme="minorEastAsia"/>
                <w:color w:val="1D1D1D"/>
              </w:rPr>
              <w:t>1</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6. november</w:t>
            </w:r>
          </w:p>
        </w:tc>
        <w:tc>
          <w:tcPr>
            <w:tcW w:w="4773" w:type="dxa"/>
          </w:tcPr>
          <w:p w14:paraId="41454FCC" w14:textId="002E54ED" w:rsidR="009C3998" w:rsidRDefault="009C3998" w:rsidP="009C3998">
            <w:pPr>
              <w:rPr>
                <w:rFonts w:eastAsiaTheme="minorEastAsia"/>
                <w:color w:val="1D1D1D"/>
              </w:rPr>
            </w:pPr>
            <w:r>
              <w:rPr>
                <w:rFonts w:eastAsiaTheme="minorEastAsia"/>
                <w:color w:val="1D1D1D"/>
              </w:rPr>
              <w:t>Nedtagning af stillads</w:t>
            </w:r>
          </w:p>
        </w:tc>
      </w:tr>
      <w:tr w:rsidR="009C3998" w14:paraId="3403AE59" w14:textId="77777777" w:rsidTr="006A527F">
        <w:tc>
          <w:tcPr>
            <w:tcW w:w="2187" w:type="dxa"/>
          </w:tcPr>
          <w:p w14:paraId="479721F3" w14:textId="23E59618" w:rsidR="009C3998" w:rsidRDefault="009C3998" w:rsidP="009C3998">
            <w:pPr>
              <w:rPr>
                <w:rFonts w:eastAsiaTheme="minorEastAsia"/>
                <w:color w:val="1D1D1D"/>
              </w:rPr>
            </w:pPr>
            <w:r>
              <w:rPr>
                <w:rFonts w:eastAsiaTheme="minorEastAsia"/>
                <w:color w:val="1D1D1D"/>
              </w:rPr>
              <w:t>5</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6. december</w:t>
            </w:r>
          </w:p>
        </w:tc>
        <w:tc>
          <w:tcPr>
            <w:tcW w:w="4773" w:type="dxa"/>
          </w:tcPr>
          <w:p w14:paraId="0BFE40AC" w14:textId="39A70C22" w:rsidR="009C3998" w:rsidRDefault="009C3998" w:rsidP="009C3998">
            <w:pPr>
              <w:rPr>
                <w:rFonts w:eastAsiaTheme="minorEastAsia"/>
                <w:color w:val="1D1D1D"/>
              </w:rPr>
            </w:pPr>
            <w:r>
              <w:rPr>
                <w:rFonts w:eastAsiaTheme="minorEastAsia"/>
                <w:color w:val="1D1D1D"/>
              </w:rPr>
              <w:t>Arbejder ved spor, rørlægning af grøft</w:t>
            </w:r>
          </w:p>
        </w:tc>
      </w:tr>
      <w:tr w:rsidR="009C3998" w14:paraId="6DF598AE" w14:textId="77777777" w:rsidTr="006A527F">
        <w:tc>
          <w:tcPr>
            <w:tcW w:w="2187" w:type="dxa"/>
          </w:tcPr>
          <w:p w14:paraId="68B1E82A" w14:textId="39BBE193" w:rsidR="009C3998" w:rsidRDefault="009C3998" w:rsidP="009C3998">
            <w:pPr>
              <w:rPr>
                <w:rFonts w:eastAsiaTheme="minorEastAsia"/>
                <w:color w:val="1D1D1D"/>
              </w:rPr>
            </w:pPr>
            <w:r>
              <w:rPr>
                <w:rFonts w:eastAsiaTheme="minorEastAsia"/>
                <w:color w:val="1D1D1D"/>
              </w:rPr>
              <w:t>12</w:t>
            </w:r>
            <w:r w:rsidR="00C30F7E">
              <w:rPr>
                <w:rFonts w:eastAsiaTheme="minorEastAsia"/>
                <w:color w:val="1D1D1D"/>
              </w:rPr>
              <w:t xml:space="preserve">. </w:t>
            </w:r>
            <w:r>
              <w:rPr>
                <w:rFonts w:eastAsiaTheme="minorEastAsia"/>
                <w:color w:val="1D1D1D"/>
              </w:rPr>
              <w:t>-</w:t>
            </w:r>
            <w:r w:rsidR="00C30F7E">
              <w:rPr>
                <w:rFonts w:eastAsiaTheme="minorEastAsia"/>
                <w:color w:val="1D1D1D"/>
              </w:rPr>
              <w:t xml:space="preserve"> </w:t>
            </w:r>
            <w:r>
              <w:rPr>
                <w:rFonts w:eastAsiaTheme="minorEastAsia"/>
                <w:color w:val="1D1D1D"/>
              </w:rPr>
              <w:t>13. jan. 2023</w:t>
            </w:r>
          </w:p>
        </w:tc>
        <w:tc>
          <w:tcPr>
            <w:tcW w:w="4773" w:type="dxa"/>
          </w:tcPr>
          <w:p w14:paraId="0C2476FE" w14:textId="5E5ED540" w:rsidR="009C3998" w:rsidRDefault="009C3998" w:rsidP="009C3998">
            <w:pPr>
              <w:rPr>
                <w:rFonts w:eastAsiaTheme="minorEastAsia"/>
                <w:color w:val="1D1D1D"/>
              </w:rPr>
            </w:pPr>
            <w:r>
              <w:rPr>
                <w:rFonts w:eastAsiaTheme="minorEastAsia"/>
                <w:color w:val="1D1D1D"/>
              </w:rPr>
              <w:t>Arbejder ved spor</w:t>
            </w:r>
          </w:p>
        </w:tc>
      </w:tr>
    </w:tbl>
    <w:p w14:paraId="52E122F4" w14:textId="2F8BAD8E" w:rsidR="00EE6336" w:rsidRPr="000272E9" w:rsidRDefault="009F598E" w:rsidP="00EE6336">
      <w:pPr>
        <w:rPr>
          <w:rStyle w:val="normaltextrun"/>
        </w:rPr>
      </w:pPr>
      <w:r>
        <w:rPr>
          <w:rFonts w:cstheme="minorHAnsi"/>
          <w:i/>
          <w:iCs/>
          <w:color w:val="1D1D1D"/>
        </w:rPr>
        <w:br/>
      </w:r>
      <w:r w:rsidR="003D382F">
        <w:rPr>
          <w:rFonts w:cstheme="minorHAnsi"/>
          <w:color w:val="1D1D1D"/>
        </w:rPr>
        <w:t xml:space="preserve">Alle tidspunkter er forventede datoer. Der </w:t>
      </w:r>
      <w:r w:rsidRPr="003D382F">
        <w:rPr>
          <w:rFonts w:cstheme="minorHAnsi"/>
          <w:color w:val="1D1D1D"/>
        </w:rPr>
        <w:t>kan ske ændringer hertil.</w:t>
      </w:r>
      <w:r w:rsidRPr="003D382F">
        <w:rPr>
          <w:rFonts w:cstheme="minorHAnsi"/>
          <w:color w:val="1D1D1D"/>
        </w:rPr>
        <w:br/>
      </w:r>
      <w:r w:rsidR="00101E08" w:rsidRPr="002A72E6">
        <w:rPr>
          <w:rFonts w:cstheme="minorHAnsi"/>
          <w:color w:val="1D1D1D"/>
        </w:rPr>
        <w:br/>
      </w:r>
      <w:r w:rsidR="00101E08" w:rsidRPr="002A72E6">
        <w:rPr>
          <w:rStyle w:val="bcx1"/>
          <w:rFonts w:cstheme="minorHAnsi"/>
          <w:b/>
          <w:bCs/>
          <w:color w:val="000000"/>
        </w:rPr>
        <w:t>Gener under arbejdet</w:t>
      </w:r>
      <w:r w:rsidR="00101E08" w:rsidRPr="002A72E6">
        <w:rPr>
          <w:rStyle w:val="bcx1"/>
          <w:rFonts w:cstheme="minorHAnsi"/>
          <w:color w:val="000000"/>
        </w:rPr>
        <w:br/>
      </w:r>
      <w:r w:rsidR="00EE6336" w:rsidRPr="00EE6336">
        <w:rPr>
          <w:rStyle w:val="normaltextrun"/>
          <w:rFonts w:cstheme="minorHAnsi"/>
          <w:color w:val="000000"/>
        </w:rPr>
        <w:t xml:space="preserve">Vi gennemfører arbejdet i forskellige etaper, hvor vi tilstræber færrest mulige gener for omgivelserne. Gener kan dog ikke undgås. Som nabo til arbejdet </w:t>
      </w:r>
      <w:r w:rsidR="003D382F">
        <w:rPr>
          <w:rStyle w:val="normaltextrun"/>
          <w:rFonts w:cstheme="minorHAnsi"/>
          <w:color w:val="000000"/>
        </w:rPr>
        <w:t>må</w:t>
      </w:r>
      <w:r w:rsidR="00EE6336" w:rsidRPr="00EE6336">
        <w:rPr>
          <w:rStyle w:val="normaltextrun"/>
          <w:rFonts w:cstheme="minorHAnsi"/>
          <w:color w:val="000000"/>
        </w:rPr>
        <w:t xml:space="preserve"> du forvente støj fra arbejdet og de maskiner, vi benytter. Der vil desuden være forøget tung trafik i området.</w:t>
      </w:r>
    </w:p>
    <w:p w14:paraId="142CFAFF" w14:textId="1C8DE646" w:rsidR="00101E08" w:rsidRDefault="00101E08" w:rsidP="00101E08">
      <w:r w:rsidRPr="002A72E6">
        <w:rPr>
          <w:rStyle w:val="normaltextrun"/>
          <w:rFonts w:cstheme="minorHAnsi"/>
          <w:color w:val="000000"/>
        </w:rPr>
        <w:t>Banedanmark beklager eventuelle gener, som vores arbejde kan medfø</w:t>
      </w:r>
      <w:r w:rsidR="00275F36" w:rsidRPr="002A72E6">
        <w:rPr>
          <w:rStyle w:val="normaltextrun"/>
          <w:rFonts w:cstheme="minorHAnsi"/>
          <w:color w:val="000000"/>
        </w:rPr>
        <w:t>r</w:t>
      </w:r>
      <w:r w:rsidRPr="002A72E6">
        <w:rPr>
          <w:rStyle w:val="normaltextrun"/>
          <w:rFonts w:cstheme="minorHAnsi"/>
          <w:color w:val="000000"/>
        </w:rPr>
        <w:t>e for dig og din familie.</w:t>
      </w:r>
      <w:r w:rsidRPr="002A72E6">
        <w:rPr>
          <w:rStyle w:val="normaltextrun"/>
          <w:rFonts w:cstheme="minorHAnsi"/>
          <w:color w:val="000000"/>
        </w:rPr>
        <w:br/>
      </w:r>
      <w:r w:rsidRPr="002A72E6">
        <w:rPr>
          <w:rFonts w:cstheme="minorHAnsi"/>
          <w:b/>
        </w:rPr>
        <w:t xml:space="preserve"> </w:t>
      </w:r>
      <w:r w:rsidRPr="002A72E6">
        <w:rPr>
          <w:rFonts w:cstheme="minorHAnsi"/>
          <w:b/>
        </w:rPr>
        <w:br/>
        <w:t>Yderligere information og kontakt</w:t>
      </w:r>
      <w:r w:rsidRPr="002A72E6">
        <w:rPr>
          <w:rFonts w:cstheme="minorHAnsi"/>
        </w:rPr>
        <w:br/>
        <w:t>Banedanmark forsøger så vidt muligt at mindske generne for både naboer og trafikanter og informerer løbende om anlægsarbejdet via breve</w:t>
      </w:r>
      <w:r w:rsidR="005E3649">
        <w:rPr>
          <w:rFonts w:cstheme="minorHAnsi"/>
        </w:rPr>
        <w:t xml:space="preserve"> og</w:t>
      </w:r>
      <w:r w:rsidRPr="002A72E6">
        <w:rPr>
          <w:rFonts w:cstheme="minorHAnsi"/>
        </w:rPr>
        <w:t xml:space="preserve"> hjemmeside.</w:t>
      </w:r>
      <w:r w:rsidRPr="002A72E6">
        <w:rPr>
          <w:rFonts w:cstheme="minorHAnsi"/>
        </w:rPr>
        <w:br/>
      </w:r>
      <w:r>
        <w:br/>
      </w:r>
      <w:r w:rsidRPr="00152E33">
        <w:t xml:space="preserve">Har du brug for at komme i kontakt med os, er du velkommen til at </w:t>
      </w:r>
      <w:r>
        <w:t>kontakte os på:</w:t>
      </w:r>
    </w:p>
    <w:p w14:paraId="1CA5D597" w14:textId="77777777" w:rsidR="00101E08" w:rsidRDefault="00101E08" w:rsidP="00101E08">
      <w:pPr>
        <w:pStyle w:val="Listeafsnit"/>
        <w:numPr>
          <w:ilvl w:val="0"/>
          <w:numId w:val="1"/>
        </w:numPr>
        <w:rPr>
          <w:lang w:val="en-US"/>
        </w:rPr>
      </w:pPr>
      <w:r w:rsidRPr="00C56700">
        <w:rPr>
          <w:lang w:val="en-US"/>
        </w:rPr>
        <w:t xml:space="preserve">Mail: </w:t>
      </w:r>
      <w:hyperlink r:id="rId12" w:history="1">
        <w:r w:rsidRPr="00C56700">
          <w:rPr>
            <w:rStyle w:val="Hyperlink"/>
            <w:lang w:val="en-US"/>
          </w:rPr>
          <w:t>Fredericia-Aarhus@bane.dk</w:t>
        </w:r>
      </w:hyperlink>
    </w:p>
    <w:p w14:paraId="20FFCA3D" w14:textId="77777777" w:rsidR="00101E08" w:rsidRPr="00C56700" w:rsidRDefault="00101E08" w:rsidP="00101E08">
      <w:pPr>
        <w:pStyle w:val="Listeafsnit"/>
        <w:numPr>
          <w:ilvl w:val="0"/>
          <w:numId w:val="1"/>
        </w:numPr>
        <w:rPr>
          <w:lang w:val="en-US"/>
        </w:rPr>
      </w:pPr>
      <w:proofErr w:type="spellStart"/>
      <w:r>
        <w:rPr>
          <w:lang w:val="en-US"/>
        </w:rPr>
        <w:t>Telefon</w:t>
      </w:r>
      <w:proofErr w:type="spellEnd"/>
      <w:r>
        <w:rPr>
          <w:lang w:val="en-US"/>
        </w:rPr>
        <w:t xml:space="preserve">: </w:t>
      </w:r>
      <w:r>
        <w:t>7020 6316</w:t>
      </w:r>
    </w:p>
    <w:p w14:paraId="03E4147A" w14:textId="5AA5AA81" w:rsidR="0007236A" w:rsidRPr="0007236A" w:rsidRDefault="00101E08" w:rsidP="00101E08">
      <w:pPr>
        <w:rPr>
          <w:rFonts w:cstheme="minorHAnsi"/>
        </w:rPr>
      </w:pPr>
      <w:r w:rsidRPr="00152E33">
        <w:t>Læs mere om anlægsarbejdet på</w:t>
      </w:r>
      <w:r>
        <w:t xml:space="preserve"> </w:t>
      </w:r>
      <w:hyperlink r:id="rId13" w:history="1">
        <w:r w:rsidRPr="00B23527">
          <w:rPr>
            <w:rStyle w:val="Hyperlink"/>
          </w:rPr>
          <w:t>banedanmark.dk</w:t>
        </w:r>
      </w:hyperlink>
      <w:bookmarkStart w:id="1" w:name="MedVenligHilsen"/>
      <w:r w:rsidR="003D382F">
        <w:rPr>
          <w:rStyle w:val="Hyperlink"/>
        </w:rPr>
        <w:t xml:space="preserve">. </w:t>
      </w:r>
      <w:r>
        <w:br/>
        <w:t>Me</w:t>
      </w:r>
      <w:r w:rsidRPr="0006288C">
        <w:t>d venlig hilsen</w:t>
      </w:r>
      <w:bookmarkEnd w:id="1"/>
      <w:r>
        <w:br/>
      </w:r>
      <w:r>
        <w:br/>
      </w:r>
      <w:r w:rsidR="00506294">
        <w:rPr>
          <w:noProof/>
        </w:rPr>
        <w:t>Christian U. Svendsen</w:t>
      </w:r>
      <w:r>
        <w:br/>
      </w:r>
      <w:r w:rsidR="00506294">
        <w:t>Projektleder</w:t>
      </w:r>
      <w:r>
        <w:br/>
      </w:r>
      <w:r w:rsidRPr="00F90237">
        <w:rPr>
          <w:noProof/>
        </w:rPr>
        <w:t>Banedanmark</w:t>
      </w:r>
    </w:p>
    <w:sectPr w:rsidR="0007236A" w:rsidRPr="0007236A" w:rsidSect="00A12D78">
      <w:headerReference w:type="default" r:id="rId14"/>
      <w:footerReference w:type="default" r:id="rId15"/>
      <w:pgSz w:w="11906" w:h="16838"/>
      <w:pgMar w:top="568" w:right="1440" w:bottom="567"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7BB2D" w14:textId="77777777" w:rsidR="00845313" w:rsidRDefault="00845313">
      <w:pPr>
        <w:spacing w:after="0" w:line="240" w:lineRule="auto"/>
      </w:pPr>
      <w:r>
        <w:separator/>
      </w:r>
    </w:p>
  </w:endnote>
  <w:endnote w:type="continuationSeparator" w:id="0">
    <w:p w14:paraId="11F1739E" w14:textId="77777777" w:rsidR="00845313" w:rsidRDefault="008453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26" w:type="dxa"/>
      <w:tblLayout w:type="fixed"/>
      <w:tblLook w:val="04A0" w:firstRow="1" w:lastRow="0" w:firstColumn="1" w:lastColumn="0" w:noHBand="0" w:noVBand="1"/>
    </w:tblPr>
    <w:tblGrid>
      <w:gridCol w:w="8550"/>
      <w:gridCol w:w="240"/>
      <w:gridCol w:w="236"/>
    </w:tblGrid>
    <w:tr w:rsidR="22CCF5D7" w14:paraId="5D53530F" w14:textId="77777777" w:rsidTr="240CF548">
      <w:tc>
        <w:tcPr>
          <w:tcW w:w="8640" w:type="dxa"/>
        </w:tcPr>
        <w:p w14:paraId="2B48286A" w14:textId="77777777" w:rsidR="430E08EC" w:rsidRPr="00EE5498" w:rsidRDefault="005E2311" w:rsidP="240CF548">
          <w:pPr>
            <w:rPr>
              <w:rFonts w:ascii="Segoe UI" w:eastAsia="Verdana" w:hAnsi="Segoe UI" w:cs="Segoe UI"/>
              <w:i/>
              <w:iCs/>
              <w:sz w:val="16"/>
              <w:szCs w:val="16"/>
            </w:rPr>
          </w:pPr>
          <w:r w:rsidRPr="00EE5498">
            <w:rPr>
              <w:rFonts w:ascii="Segoe UI" w:eastAsia="Verdana" w:hAnsi="Segoe UI" w:cs="Segoe UI"/>
              <w:i/>
              <w:iCs/>
              <w:color w:val="000000" w:themeColor="text1"/>
              <w:sz w:val="16"/>
              <w:szCs w:val="16"/>
            </w:rPr>
            <w:t xml:space="preserve">Banedanmark er ansvarlig for behandlingen af de personoplysninger, vi modtager om dig. Læs mere om vores persondatapolitik på </w:t>
          </w:r>
          <w:hyperlink r:id="rId1">
            <w:r w:rsidRPr="00EE5498">
              <w:rPr>
                <w:rStyle w:val="Hyperlink"/>
                <w:rFonts w:ascii="Segoe UI" w:eastAsia="Verdana" w:hAnsi="Segoe UI" w:cs="Segoe UI"/>
                <w:i/>
                <w:iCs/>
                <w:sz w:val="16"/>
                <w:szCs w:val="16"/>
              </w:rPr>
              <w:t>banedanmark.dk</w:t>
            </w:r>
          </w:hyperlink>
          <w:r w:rsidRPr="00EE5498">
            <w:rPr>
              <w:rFonts w:ascii="Segoe UI" w:eastAsia="Verdana" w:hAnsi="Segoe UI" w:cs="Segoe UI"/>
              <w:i/>
              <w:iCs/>
              <w:sz w:val="16"/>
              <w:szCs w:val="16"/>
            </w:rPr>
            <w:t xml:space="preserve">. Hvis du sender følsomme eller fortrolige oplysninger til os, opfordrer vi til, at du bruger din digitale postkasse på </w:t>
          </w:r>
          <w:hyperlink r:id="rId2">
            <w:r w:rsidRPr="00EE5498">
              <w:rPr>
                <w:rStyle w:val="Hyperlink"/>
                <w:rFonts w:ascii="Segoe UI" w:eastAsia="Verdana" w:hAnsi="Segoe UI" w:cs="Segoe UI"/>
                <w:i/>
                <w:iCs/>
                <w:sz w:val="16"/>
                <w:szCs w:val="16"/>
              </w:rPr>
              <w:t>borger.dk</w:t>
            </w:r>
          </w:hyperlink>
          <w:r w:rsidRPr="00EE5498">
            <w:rPr>
              <w:rFonts w:ascii="Segoe UI" w:eastAsia="Verdana" w:hAnsi="Segoe UI" w:cs="Segoe UI"/>
              <w:i/>
              <w:iCs/>
              <w:sz w:val="16"/>
              <w:szCs w:val="16"/>
            </w:rPr>
            <w:t xml:space="preserve"> eller </w:t>
          </w:r>
          <w:hyperlink r:id="rId3">
            <w:r w:rsidRPr="00EE5498">
              <w:rPr>
                <w:rStyle w:val="Hyperlink"/>
                <w:rFonts w:ascii="Segoe UI" w:eastAsia="Verdana" w:hAnsi="Segoe UI" w:cs="Segoe UI"/>
                <w:i/>
                <w:iCs/>
                <w:sz w:val="16"/>
                <w:szCs w:val="16"/>
              </w:rPr>
              <w:t>virk.dk</w:t>
            </w:r>
          </w:hyperlink>
          <w:r w:rsidRPr="00EE5498">
            <w:rPr>
              <w:rFonts w:ascii="Segoe UI" w:eastAsia="Verdana" w:hAnsi="Segoe UI" w:cs="Segoe UI"/>
              <w:i/>
              <w:iCs/>
              <w:sz w:val="16"/>
              <w:szCs w:val="16"/>
            </w:rPr>
            <w:t>.</w:t>
          </w:r>
        </w:p>
        <w:p w14:paraId="0A433238" w14:textId="77777777" w:rsidR="430E08EC" w:rsidRDefault="00845313" w:rsidP="430E08EC">
          <w:pPr>
            <w:pStyle w:val="paragraph"/>
            <w:rPr>
              <w:rStyle w:val="eop"/>
              <w:rFonts w:ascii="Calibri" w:hAnsi="Calibri"/>
              <w:sz w:val="18"/>
              <w:szCs w:val="18"/>
            </w:rPr>
          </w:pPr>
        </w:p>
        <w:p w14:paraId="4EEA3B4D" w14:textId="77777777" w:rsidR="22CCF5D7" w:rsidRDefault="00845313" w:rsidP="22CCF5D7">
          <w:pPr>
            <w:pStyle w:val="Sidehoved"/>
            <w:ind w:left="-115"/>
          </w:pPr>
        </w:p>
      </w:tc>
      <w:tc>
        <w:tcPr>
          <w:tcW w:w="240" w:type="dxa"/>
        </w:tcPr>
        <w:p w14:paraId="0AF1D237" w14:textId="77777777" w:rsidR="22CCF5D7" w:rsidRDefault="00845313" w:rsidP="22CCF5D7">
          <w:pPr>
            <w:pStyle w:val="Sidehoved"/>
            <w:jc w:val="center"/>
          </w:pPr>
        </w:p>
      </w:tc>
      <w:tc>
        <w:tcPr>
          <w:tcW w:w="146" w:type="dxa"/>
        </w:tcPr>
        <w:p w14:paraId="7A1A4844" w14:textId="77777777" w:rsidR="22CCF5D7" w:rsidRDefault="00845313" w:rsidP="22CCF5D7">
          <w:pPr>
            <w:pStyle w:val="Sidehoved"/>
            <w:ind w:right="-115"/>
            <w:jc w:val="right"/>
          </w:pPr>
        </w:p>
      </w:tc>
    </w:tr>
  </w:tbl>
  <w:p w14:paraId="60A6581D" w14:textId="77777777" w:rsidR="22CCF5D7" w:rsidRDefault="00845313" w:rsidP="22CCF5D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32F33" w14:textId="77777777" w:rsidR="00845313" w:rsidRDefault="00845313">
      <w:pPr>
        <w:spacing w:after="0" w:line="240" w:lineRule="auto"/>
      </w:pPr>
      <w:r>
        <w:separator/>
      </w:r>
    </w:p>
  </w:footnote>
  <w:footnote w:type="continuationSeparator" w:id="0">
    <w:p w14:paraId="3D82450B" w14:textId="77777777" w:rsidR="00845313" w:rsidRDefault="008453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3009"/>
      <w:gridCol w:w="3009"/>
      <w:gridCol w:w="3009"/>
    </w:tblGrid>
    <w:tr w:rsidR="22CCF5D7" w14:paraId="00F46725" w14:textId="77777777" w:rsidTr="22CCF5D7">
      <w:tc>
        <w:tcPr>
          <w:tcW w:w="3009" w:type="dxa"/>
        </w:tcPr>
        <w:p w14:paraId="59880E6C" w14:textId="77777777" w:rsidR="22CCF5D7" w:rsidRDefault="00845313" w:rsidP="22CCF5D7">
          <w:pPr>
            <w:pStyle w:val="Sidehoved"/>
            <w:ind w:left="-115"/>
          </w:pPr>
        </w:p>
      </w:tc>
      <w:tc>
        <w:tcPr>
          <w:tcW w:w="3009" w:type="dxa"/>
        </w:tcPr>
        <w:p w14:paraId="539E291D" w14:textId="77777777" w:rsidR="22CCF5D7" w:rsidRDefault="00845313" w:rsidP="22CCF5D7">
          <w:pPr>
            <w:pStyle w:val="Sidehoved"/>
            <w:jc w:val="center"/>
          </w:pPr>
        </w:p>
      </w:tc>
      <w:tc>
        <w:tcPr>
          <w:tcW w:w="3009" w:type="dxa"/>
        </w:tcPr>
        <w:p w14:paraId="759C1C3E" w14:textId="77777777" w:rsidR="22CCF5D7" w:rsidRDefault="00845313" w:rsidP="22CCF5D7">
          <w:pPr>
            <w:pStyle w:val="Sidehoved"/>
            <w:ind w:right="-115"/>
            <w:jc w:val="right"/>
          </w:pPr>
        </w:p>
      </w:tc>
    </w:tr>
  </w:tbl>
  <w:p w14:paraId="3B25AA38" w14:textId="77777777" w:rsidR="22CCF5D7" w:rsidRDefault="00845313" w:rsidP="22CCF5D7">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3E0DEC"/>
    <w:multiLevelType w:val="hybridMultilevel"/>
    <w:tmpl w:val="9CE21A4C"/>
    <w:lvl w:ilvl="0" w:tplc="37DAF7BC">
      <w:start w:val="1"/>
      <w:numFmt w:val="bullet"/>
      <w:lvlText w:val="-"/>
      <w:lvlJc w:val="left"/>
      <w:pPr>
        <w:ind w:left="720" w:hanging="360"/>
      </w:pPr>
      <w:rPr>
        <w:rFonts w:ascii="Calibri" w:eastAsiaTheme="minorHAnsi"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32F"/>
    <w:rsid w:val="0000317A"/>
    <w:rsid w:val="00003FD9"/>
    <w:rsid w:val="000268A1"/>
    <w:rsid w:val="000272E9"/>
    <w:rsid w:val="000324A1"/>
    <w:rsid w:val="0003722F"/>
    <w:rsid w:val="00042D37"/>
    <w:rsid w:val="00047FCD"/>
    <w:rsid w:val="0006694E"/>
    <w:rsid w:val="0007236A"/>
    <w:rsid w:val="00096D74"/>
    <w:rsid w:val="000D532F"/>
    <w:rsid w:val="000E5EDE"/>
    <w:rsid w:val="00101E08"/>
    <w:rsid w:val="00113033"/>
    <w:rsid w:val="001847D5"/>
    <w:rsid w:val="00192A1F"/>
    <w:rsid w:val="0019513F"/>
    <w:rsid w:val="001A3F38"/>
    <w:rsid w:val="001C7B79"/>
    <w:rsid w:val="001E166E"/>
    <w:rsid w:val="001F7700"/>
    <w:rsid w:val="00202ACE"/>
    <w:rsid w:val="00217754"/>
    <w:rsid w:val="00250DC1"/>
    <w:rsid w:val="0025412A"/>
    <w:rsid w:val="0027424F"/>
    <w:rsid w:val="00275F36"/>
    <w:rsid w:val="002813B5"/>
    <w:rsid w:val="00287102"/>
    <w:rsid w:val="00287F88"/>
    <w:rsid w:val="00294157"/>
    <w:rsid w:val="002A12B3"/>
    <w:rsid w:val="002A72E6"/>
    <w:rsid w:val="002E69EF"/>
    <w:rsid w:val="002F3FB3"/>
    <w:rsid w:val="00301D49"/>
    <w:rsid w:val="00343F96"/>
    <w:rsid w:val="00345FF8"/>
    <w:rsid w:val="0037149C"/>
    <w:rsid w:val="00371943"/>
    <w:rsid w:val="003A6464"/>
    <w:rsid w:val="003B3A62"/>
    <w:rsid w:val="003D382F"/>
    <w:rsid w:val="003D6A19"/>
    <w:rsid w:val="003E6D9D"/>
    <w:rsid w:val="004301FC"/>
    <w:rsid w:val="00461153"/>
    <w:rsid w:val="0047556C"/>
    <w:rsid w:val="004905DF"/>
    <w:rsid w:val="004A0381"/>
    <w:rsid w:val="004C1A89"/>
    <w:rsid w:val="004D3D16"/>
    <w:rsid w:val="004D69B6"/>
    <w:rsid w:val="00506294"/>
    <w:rsid w:val="00510477"/>
    <w:rsid w:val="0052142F"/>
    <w:rsid w:val="00526362"/>
    <w:rsid w:val="00531113"/>
    <w:rsid w:val="005501C4"/>
    <w:rsid w:val="005657DD"/>
    <w:rsid w:val="00590C00"/>
    <w:rsid w:val="00593678"/>
    <w:rsid w:val="005A28DC"/>
    <w:rsid w:val="005A56E2"/>
    <w:rsid w:val="005A68BA"/>
    <w:rsid w:val="005E2311"/>
    <w:rsid w:val="005E3649"/>
    <w:rsid w:val="005F4464"/>
    <w:rsid w:val="0064635B"/>
    <w:rsid w:val="0065255C"/>
    <w:rsid w:val="006F0FAA"/>
    <w:rsid w:val="00700E36"/>
    <w:rsid w:val="00723C7C"/>
    <w:rsid w:val="0075278C"/>
    <w:rsid w:val="00760CB8"/>
    <w:rsid w:val="007D5104"/>
    <w:rsid w:val="008241B4"/>
    <w:rsid w:val="00841C5D"/>
    <w:rsid w:val="00845313"/>
    <w:rsid w:val="008463D3"/>
    <w:rsid w:val="00855853"/>
    <w:rsid w:val="00896284"/>
    <w:rsid w:val="008A39CF"/>
    <w:rsid w:val="008D21D3"/>
    <w:rsid w:val="008E0109"/>
    <w:rsid w:val="008F27BD"/>
    <w:rsid w:val="0090127D"/>
    <w:rsid w:val="009079F1"/>
    <w:rsid w:val="00941E12"/>
    <w:rsid w:val="00982AD9"/>
    <w:rsid w:val="009A5C87"/>
    <w:rsid w:val="009C22CA"/>
    <w:rsid w:val="009C3998"/>
    <w:rsid w:val="009E3DFB"/>
    <w:rsid w:val="009E6A7D"/>
    <w:rsid w:val="009F598E"/>
    <w:rsid w:val="00A44BDF"/>
    <w:rsid w:val="00A97FBB"/>
    <w:rsid w:val="00AA48A6"/>
    <w:rsid w:val="00B03345"/>
    <w:rsid w:val="00B65745"/>
    <w:rsid w:val="00B76139"/>
    <w:rsid w:val="00B81D52"/>
    <w:rsid w:val="00BB5730"/>
    <w:rsid w:val="00BB64F7"/>
    <w:rsid w:val="00BC47CB"/>
    <w:rsid w:val="00BD4213"/>
    <w:rsid w:val="00BE4EEE"/>
    <w:rsid w:val="00C22D78"/>
    <w:rsid w:val="00C23835"/>
    <w:rsid w:val="00C30F7E"/>
    <w:rsid w:val="00C359B6"/>
    <w:rsid w:val="00C45EAD"/>
    <w:rsid w:val="00C918A9"/>
    <w:rsid w:val="00CC357E"/>
    <w:rsid w:val="00CC645C"/>
    <w:rsid w:val="00D102EE"/>
    <w:rsid w:val="00D1542B"/>
    <w:rsid w:val="00D16614"/>
    <w:rsid w:val="00D25FA6"/>
    <w:rsid w:val="00D27375"/>
    <w:rsid w:val="00D42458"/>
    <w:rsid w:val="00D571A5"/>
    <w:rsid w:val="00D6259C"/>
    <w:rsid w:val="00D64ADD"/>
    <w:rsid w:val="00D75240"/>
    <w:rsid w:val="00DB1C55"/>
    <w:rsid w:val="00DC172D"/>
    <w:rsid w:val="00DD7711"/>
    <w:rsid w:val="00E05396"/>
    <w:rsid w:val="00E902C2"/>
    <w:rsid w:val="00EE6336"/>
    <w:rsid w:val="00EF3124"/>
    <w:rsid w:val="00EF51B8"/>
    <w:rsid w:val="00F055F5"/>
    <w:rsid w:val="00F265AC"/>
    <w:rsid w:val="00F53A73"/>
    <w:rsid w:val="00F653A2"/>
    <w:rsid w:val="00F9656F"/>
    <w:rsid w:val="00FE099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61FD3"/>
  <w15:chartTrackingRefBased/>
  <w15:docId w15:val="{0773FF7C-3BEC-46FB-B491-DCFAFF938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32F"/>
    <w:pPr>
      <w:spacing w:after="200" w:line="276" w:lineRule="auto"/>
    </w:pPr>
  </w:style>
  <w:style w:type="paragraph" w:styleId="Overskrift1">
    <w:name w:val="heading 1"/>
    <w:basedOn w:val="Normal"/>
    <w:next w:val="Normal"/>
    <w:link w:val="Overskrift1Tegn"/>
    <w:uiPriority w:val="9"/>
    <w:qFormat/>
    <w:rsid w:val="000D532F"/>
    <w:pPr>
      <w:spacing w:after="150" w:line="240" w:lineRule="auto"/>
      <w:outlineLvl w:val="0"/>
    </w:pPr>
    <w:rPr>
      <w:rFonts w:ascii="Times New Roman" w:eastAsia="Times New Roman" w:hAnsi="Times New Roman" w:cs="Times New Roman"/>
      <w:b/>
      <w:sz w:val="24"/>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532F"/>
    <w:rPr>
      <w:rFonts w:ascii="Times New Roman" w:eastAsia="Times New Roman" w:hAnsi="Times New Roman" w:cs="Times New Roman"/>
      <w:b/>
      <w:sz w:val="24"/>
      <w:szCs w:val="20"/>
    </w:rPr>
  </w:style>
  <w:style w:type="table" w:styleId="Tabel-Gitter">
    <w:name w:val="Table Grid"/>
    <w:basedOn w:val="Tabel-Normal"/>
    <w:uiPriority w:val="59"/>
    <w:rsid w:val="000D53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0D532F"/>
    <w:rPr>
      <w:color w:val="0563C1" w:themeColor="hyperlink"/>
      <w:u w:val="single"/>
    </w:rPr>
  </w:style>
  <w:style w:type="paragraph" w:styleId="Listeafsnit">
    <w:name w:val="List Paragraph"/>
    <w:basedOn w:val="Normal"/>
    <w:uiPriority w:val="34"/>
    <w:qFormat/>
    <w:rsid w:val="000D532F"/>
    <w:pPr>
      <w:ind w:left="720"/>
      <w:contextualSpacing/>
    </w:pPr>
  </w:style>
  <w:style w:type="paragraph" w:customStyle="1" w:styleId="paragraph">
    <w:name w:val="paragraph"/>
    <w:basedOn w:val="Normal"/>
    <w:rsid w:val="000D532F"/>
    <w:pPr>
      <w:spacing w:after="0" w:line="240" w:lineRule="auto"/>
    </w:pPr>
    <w:rPr>
      <w:rFonts w:ascii="Times New Roman" w:eastAsia="Times New Roman" w:hAnsi="Times New Roman" w:cs="Times New Roman"/>
      <w:sz w:val="24"/>
      <w:szCs w:val="24"/>
      <w:lang w:eastAsia="da-DK"/>
    </w:rPr>
  </w:style>
  <w:style w:type="character" w:customStyle="1" w:styleId="eop">
    <w:name w:val="eop"/>
    <w:basedOn w:val="Standardskrifttypeiafsnit"/>
    <w:rsid w:val="000D532F"/>
  </w:style>
  <w:style w:type="character" w:customStyle="1" w:styleId="SidehovedTegn">
    <w:name w:val="Sidehoved Tegn"/>
    <w:basedOn w:val="Standardskrifttypeiafsnit"/>
    <w:link w:val="Sidehoved"/>
    <w:uiPriority w:val="99"/>
    <w:rsid w:val="000D532F"/>
  </w:style>
  <w:style w:type="paragraph" w:styleId="Sidehoved">
    <w:name w:val="header"/>
    <w:basedOn w:val="Normal"/>
    <w:link w:val="SidehovedTegn"/>
    <w:uiPriority w:val="99"/>
    <w:unhideWhenUsed/>
    <w:rsid w:val="000D532F"/>
    <w:pPr>
      <w:tabs>
        <w:tab w:val="center" w:pos="4680"/>
        <w:tab w:val="right" w:pos="9360"/>
      </w:tabs>
      <w:spacing w:after="0" w:line="240" w:lineRule="auto"/>
    </w:pPr>
  </w:style>
  <w:style w:type="character" w:customStyle="1" w:styleId="SidehovedTegn1">
    <w:name w:val="Sidehoved Tegn1"/>
    <w:basedOn w:val="Standardskrifttypeiafsnit"/>
    <w:uiPriority w:val="99"/>
    <w:semiHidden/>
    <w:rsid w:val="000D532F"/>
  </w:style>
  <w:style w:type="character" w:customStyle="1" w:styleId="SidefodTegn">
    <w:name w:val="Sidefod Tegn"/>
    <w:basedOn w:val="Standardskrifttypeiafsnit"/>
    <w:link w:val="Sidefod"/>
    <w:uiPriority w:val="99"/>
    <w:rsid w:val="000D532F"/>
  </w:style>
  <w:style w:type="paragraph" w:styleId="Sidefod">
    <w:name w:val="footer"/>
    <w:basedOn w:val="Normal"/>
    <w:link w:val="SidefodTegn"/>
    <w:uiPriority w:val="99"/>
    <w:unhideWhenUsed/>
    <w:rsid w:val="000D532F"/>
    <w:pPr>
      <w:tabs>
        <w:tab w:val="center" w:pos="4680"/>
        <w:tab w:val="right" w:pos="9360"/>
      </w:tabs>
      <w:spacing w:after="0" w:line="240" w:lineRule="auto"/>
    </w:pPr>
  </w:style>
  <w:style w:type="character" w:customStyle="1" w:styleId="SidefodTegn1">
    <w:name w:val="Sidefod Tegn1"/>
    <w:basedOn w:val="Standardskrifttypeiafsnit"/>
    <w:uiPriority w:val="99"/>
    <w:semiHidden/>
    <w:rsid w:val="000D532F"/>
  </w:style>
  <w:style w:type="character" w:customStyle="1" w:styleId="normaltextrun">
    <w:name w:val="normaltextrun"/>
    <w:basedOn w:val="Standardskrifttypeiafsnit"/>
    <w:rsid w:val="000D532F"/>
  </w:style>
  <w:style w:type="character" w:customStyle="1" w:styleId="bcx1">
    <w:name w:val="bcx1"/>
    <w:basedOn w:val="Standardskrifttypeiafsnit"/>
    <w:rsid w:val="000D532F"/>
  </w:style>
  <w:style w:type="paragraph" w:styleId="NormalWeb">
    <w:name w:val="Normal (Web)"/>
    <w:basedOn w:val="Normal"/>
    <w:uiPriority w:val="99"/>
    <w:unhideWhenUsed/>
    <w:rsid w:val="000D532F"/>
    <w:pPr>
      <w:spacing w:after="0" w:line="240" w:lineRule="auto"/>
    </w:pPr>
    <w:rPr>
      <w:rFonts w:ascii="Times New Roman" w:eastAsia="Times New Roman" w:hAnsi="Times New Roman" w:cs="Times New Roman"/>
      <w:sz w:val="20"/>
      <w:szCs w:val="20"/>
      <w:lang w:eastAsia="da-DK"/>
    </w:rPr>
  </w:style>
  <w:style w:type="character" w:styleId="Strk">
    <w:name w:val="Strong"/>
    <w:basedOn w:val="Standardskrifttypeiafsnit"/>
    <w:uiPriority w:val="22"/>
    <w:qFormat/>
    <w:rsid w:val="00EF3124"/>
    <w:rPr>
      <w:b/>
      <w:bCs/>
    </w:rPr>
  </w:style>
  <w:style w:type="character" w:styleId="Ulstomtale">
    <w:name w:val="Unresolved Mention"/>
    <w:basedOn w:val="Standardskrifttypeiafsnit"/>
    <w:uiPriority w:val="99"/>
    <w:semiHidden/>
    <w:unhideWhenUsed/>
    <w:rsid w:val="00EE63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30329">
      <w:bodyDiv w:val="1"/>
      <w:marLeft w:val="0"/>
      <w:marRight w:val="0"/>
      <w:marTop w:val="0"/>
      <w:marBottom w:val="0"/>
      <w:divBdr>
        <w:top w:val="none" w:sz="0" w:space="0" w:color="auto"/>
        <w:left w:val="none" w:sz="0" w:space="0" w:color="auto"/>
        <w:bottom w:val="none" w:sz="0" w:space="0" w:color="auto"/>
        <w:right w:val="none" w:sz="0" w:space="0" w:color="auto"/>
      </w:divBdr>
    </w:div>
    <w:div w:id="302856636">
      <w:bodyDiv w:val="1"/>
      <w:marLeft w:val="0"/>
      <w:marRight w:val="0"/>
      <w:marTop w:val="0"/>
      <w:marBottom w:val="0"/>
      <w:divBdr>
        <w:top w:val="none" w:sz="0" w:space="0" w:color="auto"/>
        <w:left w:val="none" w:sz="0" w:space="0" w:color="auto"/>
        <w:bottom w:val="none" w:sz="0" w:space="0" w:color="auto"/>
        <w:right w:val="none" w:sz="0" w:space="0" w:color="auto"/>
      </w:divBdr>
    </w:div>
    <w:div w:id="381558596">
      <w:bodyDiv w:val="1"/>
      <w:marLeft w:val="0"/>
      <w:marRight w:val="0"/>
      <w:marTop w:val="0"/>
      <w:marBottom w:val="0"/>
      <w:divBdr>
        <w:top w:val="none" w:sz="0" w:space="0" w:color="auto"/>
        <w:left w:val="none" w:sz="0" w:space="0" w:color="auto"/>
        <w:bottom w:val="none" w:sz="0" w:space="0" w:color="auto"/>
        <w:right w:val="none" w:sz="0" w:space="0" w:color="auto"/>
      </w:divBdr>
    </w:div>
    <w:div w:id="141925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nedanmark.d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redericia-Aarhus@bane.d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virk.dk/" TargetMode="External"/><Relationship Id="rId2" Type="http://schemas.openxmlformats.org/officeDocument/2006/relationships/hyperlink" Target="http://borger.dk/" TargetMode="External"/><Relationship Id="rId1" Type="http://schemas.openxmlformats.org/officeDocument/2006/relationships/hyperlink" Target="http://www.banedanmark.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ea9554-18f9-45df-b48a-d6aeffd9a926" ContentTypeId="0x010100714CB19F1F31C243A649EF58ED9DBD0E" PreviousValue="false"/>
</file>

<file path=customXml/item2.xml><?xml version="1.0" encoding="utf-8"?>
<ct:contentTypeSchema xmlns:ct="http://schemas.microsoft.com/office/2006/metadata/contentType" xmlns:ma="http://schemas.microsoft.com/office/2006/metadata/properties/metaAttributes" ct:_="" ma:_="" ma:contentTypeName="FaAr" ma:contentTypeID="0x010100714CB19F1F31C243A649EF58ED9DBD0E00557B4F4A04CC294E9937E492924AD60E00EE87D4E943D0C54EAA48D0A682055BE2" ma:contentTypeVersion="21" ma:contentTypeDescription="Indholdstype nedarver fra BDK" ma:contentTypeScope="" ma:versionID="d8643b1b70d764d670864772b72f14b8">
  <xsd:schema xmlns:xsd="http://www.w3.org/2001/XMLSchema" xmlns:xs="http://www.w3.org/2001/XMLSchema" xmlns:p="http://schemas.microsoft.com/office/2006/metadata/properties" xmlns:ns2="2c8898e1-d2fb-49e5-bd22-e78955a92ea2" xmlns:ns3="0b69772a-7acd-4ca3-b805-4e39cdb4dc0d" xmlns:ns4="4e8cbaea-24a9-4432-a1a5-7a187e3fdb81" targetNamespace="http://schemas.microsoft.com/office/2006/metadata/properties" ma:root="true" ma:fieldsID="7046ed533a61af36f1ed8ad0fd82c6b9" ns2:_="" ns3:_="" ns4:_="">
    <xsd:import namespace="2c8898e1-d2fb-49e5-bd22-e78955a92ea2"/>
    <xsd:import namespace="0b69772a-7acd-4ca3-b805-4e39cdb4dc0d"/>
    <xsd:import namespace="4e8cbaea-24a9-4432-a1a5-7a187e3fdb81"/>
    <xsd:element name="properties">
      <xsd:complexType>
        <xsd:sequence>
          <xsd:element name="documentManagement">
            <xsd:complexType>
              <xsd:all>
                <xsd:element ref="ns2:gf363b669f7f4e8b9aba450c32630b5f" minOccurs="0"/>
                <xsd:element ref="ns2:TaxCatchAll" minOccurs="0"/>
                <xsd:element ref="ns2:TaxCatchAllLabel" minOccurs="0"/>
                <xsd:element ref="ns3:Kommunikation" minOccurs="0"/>
                <xsd:element ref="ns4:MediaServiceMetadata" minOccurs="0"/>
                <xsd:element ref="ns4:MediaServiceFastMetadata" minOccurs="0"/>
                <xsd:element ref="ns4:U_x002e_overskrif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98e1-d2fb-49e5-bd22-e78955a92ea2" elementFormDefault="qualified">
    <xsd:import namespace="http://schemas.microsoft.com/office/2006/documentManagement/types"/>
    <xsd:import namespace="http://schemas.microsoft.com/office/infopath/2007/PartnerControls"/>
    <xsd:element name="gf363b669f7f4e8b9aba450c32630b5f" ma:index="8" ma:taxonomy="true" ma:internalName="gf363b669f7f4e8b9aba450c32630b5f" ma:taxonomyFieldName="Document_x0020_Classification" ma:displayName="Document Classification" ma:readOnly="false" ma:default="1;#Tjenestebrug|863bd111-1cbc-454e-85c1-2ced21d5b50a" ma:fieldId="{0f363b66-9f7f-4e8b-9aba-450c32630b5f}" ma:sspId="eeea9554-18f9-45df-b48a-d6aeffd9a926" ma:termSetId="f4d04b67-386e-4d72-8353-eace1ec91ab4" ma:anchorId="00000000-0000-0000-0000-000000000000" ma:open="false" ma:isKeyword="false">
      <xsd:complexType>
        <xsd:sequence>
          <xsd:element ref="pc:Terms" minOccurs="0" maxOccurs="1"/>
        </xsd:sequence>
      </xsd:complexType>
    </xsd:element>
    <xsd:element name="TaxCatchAll" ma:index="9" nillable="true" ma:displayName="Taxonomy Catch All Column" ma:description="" ma:hidden="true" ma:list="{2166a084-b969-4d75-b47c-7f743ee2abd1}" ma:internalName="TaxCatchAll" ma:showField="CatchAllData" ma:web="0b69772a-7acd-4ca3-b805-4e39cdb4dc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description="" ma:hidden="true" ma:list="{2166a084-b969-4d75-b47c-7f743ee2abd1}" ma:internalName="TaxCatchAllLabel" ma:readOnly="true" ma:showField="CatchAllDataLabel" ma:web="0b69772a-7acd-4ca3-b805-4e39cdb4dc0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69772a-7acd-4ca3-b805-4e39cdb4dc0d" elementFormDefault="qualified">
    <xsd:import namespace="http://schemas.microsoft.com/office/2006/documentManagement/types"/>
    <xsd:import namespace="http://schemas.microsoft.com/office/infopath/2007/PartnerControls"/>
    <xsd:element name="Kommunikation" ma:index="12" nillable="true" ma:displayName="Kommunikation" ma:format="Dropdown" ma:internalName="Kommunikation">
      <xsd:simpleType>
        <xsd:restriction base="dms:Choice">
          <xsd:enumeration value="Nabohenvendelser"/>
          <xsd:enumeration value="Presse"/>
          <xsd:enumeration value="Informationsmøder"/>
          <xsd:enumeration value="Kommunikationsstyring"/>
          <xsd:enumeration value="Kommuniaktionsstrategi"/>
          <xsd:enumeration value="Bropakke 1"/>
          <xsd:enumeration value="Bropakke 2"/>
          <xsd:enumeration value="Bropakke 3"/>
          <xsd:enumeration value="Bropakke 4"/>
          <xsd:enumeration value="Bropakke 5"/>
          <xsd:enumeration value="Bropakke 8.1"/>
          <xsd:enumeration value="Bropakke 8.2"/>
          <xsd:enumeration value="Bropakke 9"/>
          <xsd:enumeration value="Bropakke 10.1"/>
          <xsd:enumeration value="Bropakke 10.2"/>
          <xsd:enumeration value="Bropakke 15"/>
          <xsd:enumeration value="Bropakke 16"/>
          <xsd:enumeration value="Bropakke 17"/>
          <xsd:enumeration value="Bropakke 18"/>
          <xsd:enumeration value="Bropakke 19"/>
          <xsd:enumeration value="a Kommunikationsplan"/>
        </xsd:restriction>
      </xsd:simpleType>
    </xsd:element>
  </xsd:schema>
  <xsd:schema xmlns:xsd="http://www.w3.org/2001/XMLSchema" xmlns:xs="http://www.w3.org/2001/XMLSchema" xmlns:dms="http://schemas.microsoft.com/office/2006/documentManagement/types" xmlns:pc="http://schemas.microsoft.com/office/infopath/2007/PartnerControls" targetNamespace="4e8cbaea-24a9-4432-a1a5-7a187e3fdb8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U_x002e_overskrift" ma:index="15" nillable="true" ma:displayName="U.overskrift" ma:format="Dropdown" ma:internalName="U_x002e_overskrift">
      <xsd:simpleType>
        <xsd:restriction base="dms:Choice">
          <xsd:enumeration value="Aktivitetsplan"/>
          <xsd:enumeration value="Strategi"/>
          <xsd:enumeration value="Pressemedelser"/>
          <xsd:enumeration value="Breve"/>
          <xsd:enumeration value="Baggrundsmateriale"/>
          <xsd:enumeration value="Byggepladsskilte"/>
          <xsd:enumeration value="UO1"/>
          <xsd:enumeration value="UO2"/>
          <xsd:enumeration value="Nabo orientering"/>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ommunikation xmlns="0b69772a-7acd-4ca3-b805-4e39cdb4dc0d">Bropakke 2</Kommunikation>
    <TaxCatchAll xmlns="2c8898e1-d2fb-49e5-bd22-e78955a92ea2">
      <Value>1</Value>
    </TaxCatchAll>
    <gf363b669f7f4e8b9aba450c32630b5f xmlns="2c8898e1-d2fb-49e5-bd22-e78955a92ea2">
      <Terms xmlns="http://schemas.microsoft.com/office/infopath/2007/PartnerControls">
        <TermInfo xmlns="http://schemas.microsoft.com/office/infopath/2007/PartnerControls">
          <TermName xmlns="http://schemas.microsoft.com/office/infopath/2007/PartnerControls">Tjenestebrug</TermName>
          <TermId xmlns="http://schemas.microsoft.com/office/infopath/2007/PartnerControls">863bd111-1cbc-454e-85c1-2ced21d5b50a</TermId>
        </TermInfo>
      </Terms>
    </gf363b669f7f4e8b9aba450c32630b5f>
    <U_x002e_overskrift xmlns="4e8cbaea-24a9-4432-a1a5-7a187e3fdb81">Breve</U_x002e_overskrif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F4B72-9F85-47A5-BF40-04B792C8BEB8}">
  <ds:schemaRefs>
    <ds:schemaRef ds:uri="Microsoft.SharePoint.Taxonomy.ContentTypeSync"/>
  </ds:schemaRefs>
</ds:datastoreItem>
</file>

<file path=customXml/itemProps2.xml><?xml version="1.0" encoding="utf-8"?>
<ds:datastoreItem xmlns:ds="http://schemas.openxmlformats.org/officeDocument/2006/customXml" ds:itemID="{540D9F42-6623-4762-8754-AD4198246C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98e1-d2fb-49e5-bd22-e78955a92ea2"/>
    <ds:schemaRef ds:uri="0b69772a-7acd-4ca3-b805-4e39cdb4dc0d"/>
    <ds:schemaRef ds:uri="4e8cbaea-24a9-4432-a1a5-7a187e3fd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648ACB-86D5-497C-BB9C-A8C727E78E48}">
  <ds:schemaRefs>
    <ds:schemaRef ds:uri="http://schemas.microsoft.com/office/2006/metadata/properties"/>
    <ds:schemaRef ds:uri="http://schemas.microsoft.com/office/infopath/2007/PartnerControls"/>
    <ds:schemaRef ds:uri="0b69772a-7acd-4ca3-b805-4e39cdb4dc0d"/>
    <ds:schemaRef ds:uri="2c8898e1-d2fb-49e5-bd22-e78955a92ea2"/>
    <ds:schemaRef ds:uri="4e8cbaea-24a9-4432-a1a5-7a187e3fdb81"/>
  </ds:schemaRefs>
</ds:datastoreItem>
</file>

<file path=customXml/itemProps4.xml><?xml version="1.0" encoding="utf-8"?>
<ds:datastoreItem xmlns:ds="http://schemas.openxmlformats.org/officeDocument/2006/customXml" ds:itemID="{5A589AAE-58C8-4A78-BD64-308037D684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467</Words>
  <Characters>2852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Mads Nørgaard-Larsen (MNLA)</dc:creator>
  <cp:keywords/>
  <dc:description/>
  <cp:lastModifiedBy>Janus Sejersen Laursen (JSLR)</cp:lastModifiedBy>
  <cp:revision>2</cp:revision>
  <cp:lastPrinted>2021-12-17T14:51:00Z</cp:lastPrinted>
  <dcterms:created xsi:type="dcterms:W3CDTF">2022-12-21T10:14:00Z</dcterms:created>
  <dcterms:modified xsi:type="dcterms:W3CDTF">2022-12-21T10:14:00Z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0x010100714CB19F1F31C243A649EF58ED9DBD0E00557B4F4A04CC294E9937E492924AD60E00EE87D4E943D0C54EAA48D0A682055BE2</vt:lpwstr>
  </property>
  <property fmtid="{D5CDD505-2E9C-101B-9397-08002B2CF9AE}" pid="3" name="Document Classification">
    <vt:lpwstr>1;#Tjenestebrug|863bd111-1cbc-454e-85c1-2ced21d5b50a</vt:lpwstr>
  </property>
</Properties>
</file>